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53" w:rsidRPr="000C7667" w:rsidRDefault="004C2353" w:rsidP="000C7667">
      <w:pPr>
        <w:ind w:left="-567"/>
        <w:jc w:val="center"/>
        <w:outlineLvl w:val="0"/>
        <w:rPr>
          <w:b/>
          <w:sz w:val="40"/>
          <w:szCs w:val="40"/>
        </w:rPr>
      </w:pPr>
      <w:r w:rsidRPr="000C7667">
        <w:rPr>
          <w:b/>
          <w:sz w:val="40"/>
          <w:szCs w:val="40"/>
        </w:rPr>
        <w:t xml:space="preserve">ИНФОРМАЦИЯ О ПОСТАВЩИКЕ </w:t>
      </w:r>
      <w:r w:rsidR="000C7667">
        <w:rPr>
          <w:b/>
          <w:sz w:val="40"/>
          <w:szCs w:val="40"/>
        </w:rPr>
        <w:t xml:space="preserve">     </w:t>
      </w:r>
      <w:r w:rsidRPr="000C7667">
        <w:rPr>
          <w:b/>
          <w:sz w:val="40"/>
          <w:szCs w:val="40"/>
        </w:rPr>
        <w:t>СОЦИАЛЬНЫХ УСЛУГ</w:t>
      </w:r>
      <w:r w:rsidR="001D4F60" w:rsidRPr="000C7667">
        <w:rPr>
          <w:b/>
          <w:sz w:val="40"/>
          <w:szCs w:val="40"/>
        </w:rPr>
        <w:t>:</w:t>
      </w:r>
    </w:p>
    <w:p w:rsidR="004C2353" w:rsidRPr="000C7667" w:rsidRDefault="004C2353" w:rsidP="001D4F60">
      <w:pPr>
        <w:ind w:left="-567"/>
        <w:jc w:val="both"/>
        <w:outlineLvl w:val="0"/>
        <w:rPr>
          <w:b/>
          <w:sz w:val="40"/>
          <w:szCs w:val="40"/>
        </w:rPr>
      </w:pPr>
    </w:p>
    <w:p w:rsidR="004C2353" w:rsidRPr="000C7667" w:rsidRDefault="004C2353" w:rsidP="001D4F60">
      <w:pPr>
        <w:ind w:left="-567"/>
        <w:jc w:val="both"/>
        <w:outlineLvl w:val="0"/>
        <w:rPr>
          <w:b/>
          <w:sz w:val="40"/>
          <w:szCs w:val="40"/>
        </w:rPr>
      </w:pPr>
    </w:p>
    <w:p w:rsidR="004C2353" w:rsidRPr="000C7667" w:rsidRDefault="004C2353" w:rsidP="001D4F60">
      <w:pPr>
        <w:ind w:left="-567"/>
        <w:jc w:val="both"/>
        <w:outlineLvl w:val="0"/>
        <w:rPr>
          <w:sz w:val="40"/>
          <w:szCs w:val="40"/>
        </w:rPr>
      </w:pPr>
      <w:r w:rsidRPr="000C7667">
        <w:rPr>
          <w:b/>
          <w:sz w:val="40"/>
          <w:szCs w:val="40"/>
        </w:rPr>
        <w:t xml:space="preserve">    </w:t>
      </w:r>
      <w:r w:rsidR="000C7667" w:rsidRPr="000C7667">
        <w:rPr>
          <w:b/>
          <w:sz w:val="40"/>
          <w:szCs w:val="40"/>
        </w:rPr>
        <w:t xml:space="preserve">  </w:t>
      </w:r>
      <w:r w:rsidR="001D4F60" w:rsidRPr="000C7667">
        <w:rPr>
          <w:b/>
          <w:sz w:val="40"/>
          <w:szCs w:val="40"/>
        </w:rPr>
        <w:t xml:space="preserve">Полное наименование: </w:t>
      </w:r>
      <w:r w:rsidR="001D4F60" w:rsidRPr="000C7667">
        <w:rPr>
          <w:sz w:val="40"/>
          <w:szCs w:val="40"/>
        </w:rPr>
        <w:t>О</w:t>
      </w:r>
      <w:r w:rsidRPr="000C7667">
        <w:rPr>
          <w:sz w:val="40"/>
          <w:szCs w:val="40"/>
        </w:rPr>
        <w:t>бластное государственное бюджетное учреждение «Введенский геронтологический центр»</w:t>
      </w:r>
      <w:r w:rsidR="001D4F60" w:rsidRPr="000C7667">
        <w:rPr>
          <w:sz w:val="40"/>
          <w:szCs w:val="40"/>
        </w:rPr>
        <w:t>.</w:t>
      </w:r>
    </w:p>
    <w:p w:rsidR="001D4F60" w:rsidRPr="000C7667" w:rsidRDefault="001D4F60" w:rsidP="001D4F60">
      <w:pPr>
        <w:ind w:left="-567"/>
        <w:jc w:val="both"/>
        <w:outlineLvl w:val="0"/>
        <w:rPr>
          <w:b/>
          <w:sz w:val="40"/>
          <w:szCs w:val="40"/>
        </w:rPr>
      </w:pPr>
    </w:p>
    <w:p w:rsidR="001D4F60" w:rsidRPr="000C7667" w:rsidRDefault="000C7667" w:rsidP="001D4F60">
      <w:pPr>
        <w:ind w:left="-567"/>
        <w:jc w:val="both"/>
        <w:outlineLvl w:val="0"/>
        <w:rPr>
          <w:sz w:val="40"/>
          <w:szCs w:val="40"/>
        </w:rPr>
      </w:pPr>
      <w:r w:rsidRPr="000C7667">
        <w:rPr>
          <w:b/>
          <w:sz w:val="40"/>
          <w:szCs w:val="40"/>
        </w:rPr>
        <w:t xml:space="preserve">      </w:t>
      </w:r>
      <w:r w:rsidR="001D4F60" w:rsidRPr="000C7667">
        <w:rPr>
          <w:b/>
          <w:sz w:val="40"/>
          <w:szCs w:val="40"/>
        </w:rPr>
        <w:t xml:space="preserve">Сокращенное наименование: </w:t>
      </w:r>
      <w:r w:rsidR="001D4F60" w:rsidRPr="000C7667">
        <w:rPr>
          <w:sz w:val="40"/>
          <w:szCs w:val="40"/>
        </w:rPr>
        <w:t>ОГБУ «ВГЦ».</w:t>
      </w:r>
    </w:p>
    <w:p w:rsidR="001D4F60" w:rsidRPr="000C7667" w:rsidRDefault="001D4F60" w:rsidP="001D4F60">
      <w:pPr>
        <w:ind w:left="-567"/>
        <w:jc w:val="both"/>
        <w:outlineLvl w:val="0"/>
        <w:rPr>
          <w:b/>
          <w:sz w:val="40"/>
          <w:szCs w:val="40"/>
        </w:rPr>
      </w:pPr>
      <w:r w:rsidRPr="000C7667">
        <w:rPr>
          <w:b/>
          <w:sz w:val="40"/>
          <w:szCs w:val="40"/>
        </w:rPr>
        <w:t xml:space="preserve"> </w:t>
      </w:r>
    </w:p>
    <w:p w:rsidR="001D4F60" w:rsidRPr="000C7667" w:rsidRDefault="001D4F60" w:rsidP="001D4F60">
      <w:pPr>
        <w:ind w:left="-567"/>
        <w:jc w:val="both"/>
        <w:outlineLvl w:val="0"/>
        <w:rPr>
          <w:sz w:val="40"/>
          <w:szCs w:val="40"/>
        </w:rPr>
      </w:pPr>
      <w:r w:rsidRPr="000C7667">
        <w:rPr>
          <w:b/>
          <w:sz w:val="40"/>
          <w:szCs w:val="40"/>
        </w:rPr>
        <w:t xml:space="preserve">   </w:t>
      </w:r>
      <w:r w:rsidR="000C7667" w:rsidRPr="000C7667">
        <w:rPr>
          <w:b/>
          <w:sz w:val="40"/>
          <w:szCs w:val="40"/>
        </w:rPr>
        <w:t xml:space="preserve">   </w:t>
      </w:r>
      <w:r w:rsidR="004F63F0" w:rsidRPr="000C7667">
        <w:rPr>
          <w:b/>
          <w:sz w:val="40"/>
          <w:szCs w:val="40"/>
        </w:rPr>
        <w:t>Создано</w:t>
      </w:r>
      <w:r w:rsidRPr="000C7667">
        <w:rPr>
          <w:b/>
          <w:sz w:val="40"/>
          <w:szCs w:val="40"/>
        </w:rPr>
        <w:t xml:space="preserve"> на основании </w:t>
      </w:r>
      <w:r w:rsidRPr="000C7667">
        <w:rPr>
          <w:sz w:val="40"/>
          <w:szCs w:val="40"/>
        </w:rPr>
        <w:t>решения Липецкого областного Совета народных депутатов от 29.05.1985 г. № 296.</w:t>
      </w:r>
    </w:p>
    <w:p w:rsidR="004F63F0" w:rsidRPr="000C7667" w:rsidRDefault="004F63F0" w:rsidP="001D4F60">
      <w:pPr>
        <w:ind w:left="-567"/>
        <w:jc w:val="both"/>
        <w:outlineLvl w:val="0"/>
        <w:rPr>
          <w:b/>
          <w:sz w:val="40"/>
          <w:szCs w:val="40"/>
        </w:rPr>
      </w:pPr>
    </w:p>
    <w:p w:rsidR="004F63F0" w:rsidRPr="000C7667" w:rsidRDefault="000C7667" w:rsidP="001D4F60">
      <w:pPr>
        <w:ind w:left="-567"/>
        <w:jc w:val="both"/>
        <w:outlineLvl w:val="0"/>
        <w:rPr>
          <w:sz w:val="40"/>
          <w:szCs w:val="40"/>
        </w:rPr>
      </w:pPr>
      <w:r w:rsidRPr="000C7667">
        <w:rPr>
          <w:b/>
          <w:sz w:val="40"/>
          <w:szCs w:val="40"/>
        </w:rPr>
        <w:t xml:space="preserve">      </w:t>
      </w:r>
      <w:r w:rsidR="004F63F0" w:rsidRPr="000C7667">
        <w:rPr>
          <w:b/>
          <w:sz w:val="40"/>
          <w:szCs w:val="40"/>
        </w:rPr>
        <w:t xml:space="preserve">Учредитель: </w:t>
      </w:r>
      <w:r w:rsidR="00A1114A">
        <w:rPr>
          <w:sz w:val="40"/>
          <w:szCs w:val="40"/>
        </w:rPr>
        <w:t>Управление социальной политики</w:t>
      </w:r>
      <w:r w:rsidR="00B4549D">
        <w:rPr>
          <w:sz w:val="40"/>
          <w:szCs w:val="40"/>
        </w:rPr>
        <w:t xml:space="preserve"> </w:t>
      </w:r>
      <w:r w:rsidR="004F63F0" w:rsidRPr="000C7667">
        <w:rPr>
          <w:sz w:val="40"/>
          <w:szCs w:val="40"/>
        </w:rPr>
        <w:t>Липецкой области.</w:t>
      </w:r>
    </w:p>
    <w:p w:rsidR="001D4F60" w:rsidRPr="000C7667" w:rsidRDefault="001D4F60" w:rsidP="001D4F60">
      <w:pPr>
        <w:ind w:left="-567"/>
        <w:jc w:val="both"/>
        <w:outlineLvl w:val="0"/>
        <w:rPr>
          <w:b/>
          <w:sz w:val="40"/>
          <w:szCs w:val="40"/>
        </w:rPr>
      </w:pPr>
    </w:p>
    <w:p w:rsidR="001D4F60" w:rsidRPr="000C7667" w:rsidRDefault="000C7667" w:rsidP="001D4F60">
      <w:pPr>
        <w:ind w:left="-567"/>
        <w:jc w:val="both"/>
        <w:outlineLvl w:val="0"/>
        <w:rPr>
          <w:sz w:val="40"/>
          <w:szCs w:val="40"/>
        </w:rPr>
      </w:pPr>
      <w:r w:rsidRPr="000C7667">
        <w:rPr>
          <w:b/>
          <w:sz w:val="40"/>
          <w:szCs w:val="40"/>
        </w:rPr>
        <w:t xml:space="preserve">       </w:t>
      </w:r>
      <w:r w:rsidR="001D4F60" w:rsidRPr="000C7667">
        <w:rPr>
          <w:b/>
          <w:sz w:val="40"/>
          <w:szCs w:val="40"/>
        </w:rPr>
        <w:t xml:space="preserve">Местонахождение и юр./почтовый адрес: </w:t>
      </w:r>
      <w:r w:rsidR="001D4F60" w:rsidRPr="000C7667">
        <w:rPr>
          <w:sz w:val="40"/>
          <w:szCs w:val="40"/>
        </w:rPr>
        <w:t>398507, Липецкая обл., Липецкий р-он, с. Введенка, ул. Советская, д. 2.</w:t>
      </w:r>
    </w:p>
    <w:p w:rsidR="000C7667" w:rsidRPr="000C7667" w:rsidRDefault="000C7667" w:rsidP="001D4F60">
      <w:pPr>
        <w:jc w:val="both"/>
        <w:rPr>
          <w:b/>
          <w:sz w:val="40"/>
          <w:szCs w:val="40"/>
        </w:rPr>
      </w:pPr>
    </w:p>
    <w:p w:rsidR="004C2353" w:rsidRPr="000C7667" w:rsidRDefault="004F63F0" w:rsidP="001D4F60">
      <w:pPr>
        <w:jc w:val="both"/>
        <w:rPr>
          <w:sz w:val="40"/>
          <w:szCs w:val="40"/>
        </w:rPr>
      </w:pPr>
      <w:r w:rsidRPr="000C7667">
        <w:rPr>
          <w:b/>
          <w:sz w:val="40"/>
          <w:szCs w:val="40"/>
        </w:rPr>
        <w:t>График</w:t>
      </w:r>
      <w:r w:rsidR="004C2353" w:rsidRPr="000C7667">
        <w:rPr>
          <w:b/>
          <w:sz w:val="40"/>
          <w:szCs w:val="40"/>
        </w:rPr>
        <w:t xml:space="preserve"> работы</w:t>
      </w:r>
      <w:r w:rsidRPr="000C7667">
        <w:rPr>
          <w:b/>
          <w:sz w:val="40"/>
          <w:szCs w:val="40"/>
        </w:rPr>
        <w:t xml:space="preserve">: </w:t>
      </w:r>
      <w:r w:rsidRPr="000C7667">
        <w:rPr>
          <w:sz w:val="40"/>
          <w:szCs w:val="40"/>
        </w:rPr>
        <w:t>ежедневно с 8.00 до 16.00, перерыв с 12.00 до 12.48.</w:t>
      </w:r>
    </w:p>
    <w:p w:rsidR="004F63F0" w:rsidRPr="000C7667" w:rsidRDefault="004F63F0" w:rsidP="001D4F60">
      <w:pPr>
        <w:jc w:val="both"/>
        <w:rPr>
          <w:b/>
          <w:sz w:val="40"/>
          <w:szCs w:val="40"/>
        </w:rPr>
      </w:pPr>
    </w:p>
    <w:p w:rsidR="004F63F0" w:rsidRPr="000C7667" w:rsidRDefault="004F63F0" w:rsidP="001D4F60">
      <w:pPr>
        <w:jc w:val="both"/>
        <w:rPr>
          <w:sz w:val="40"/>
          <w:szCs w:val="40"/>
        </w:rPr>
      </w:pPr>
      <w:r w:rsidRPr="000C7667">
        <w:rPr>
          <w:b/>
          <w:sz w:val="40"/>
          <w:szCs w:val="40"/>
        </w:rPr>
        <w:t xml:space="preserve">Выходные дни: </w:t>
      </w:r>
      <w:r w:rsidRPr="000C7667">
        <w:rPr>
          <w:sz w:val="40"/>
          <w:szCs w:val="40"/>
        </w:rPr>
        <w:t>суббота, воскресенье.</w:t>
      </w:r>
    </w:p>
    <w:p w:rsidR="004F63F0" w:rsidRPr="000C7667" w:rsidRDefault="004F63F0" w:rsidP="001D4F60">
      <w:pPr>
        <w:jc w:val="both"/>
        <w:rPr>
          <w:b/>
          <w:sz w:val="40"/>
          <w:szCs w:val="40"/>
        </w:rPr>
      </w:pPr>
    </w:p>
    <w:p w:rsidR="004F63F0" w:rsidRPr="000C7667" w:rsidRDefault="004F63F0" w:rsidP="004F63F0">
      <w:pPr>
        <w:jc w:val="both"/>
        <w:rPr>
          <w:sz w:val="40"/>
          <w:szCs w:val="40"/>
        </w:rPr>
      </w:pPr>
      <w:r w:rsidRPr="000C7667">
        <w:rPr>
          <w:b/>
          <w:sz w:val="40"/>
          <w:szCs w:val="40"/>
        </w:rPr>
        <w:t>Тел./факс</w:t>
      </w:r>
      <w:r w:rsidR="000C7667" w:rsidRPr="009253F1">
        <w:rPr>
          <w:b/>
          <w:sz w:val="40"/>
          <w:szCs w:val="40"/>
        </w:rPr>
        <w:t>:</w:t>
      </w:r>
      <w:r w:rsidRPr="000C7667">
        <w:rPr>
          <w:b/>
          <w:sz w:val="40"/>
          <w:szCs w:val="40"/>
        </w:rPr>
        <w:t xml:space="preserve"> </w:t>
      </w:r>
      <w:r w:rsidRPr="000C7667">
        <w:rPr>
          <w:sz w:val="40"/>
          <w:szCs w:val="40"/>
        </w:rPr>
        <w:t>75-63-11, 75-61-93</w:t>
      </w:r>
    </w:p>
    <w:p w:rsidR="004F63F0" w:rsidRPr="000C7667" w:rsidRDefault="004F63F0" w:rsidP="004F63F0">
      <w:pPr>
        <w:jc w:val="both"/>
        <w:rPr>
          <w:b/>
          <w:sz w:val="40"/>
          <w:szCs w:val="40"/>
        </w:rPr>
      </w:pPr>
    </w:p>
    <w:p w:rsidR="00A1114A" w:rsidRPr="00A1114A" w:rsidRDefault="004F63F0" w:rsidP="00A1114A">
      <w:pPr>
        <w:pStyle w:val="4"/>
        <w:rPr>
          <w:rFonts w:ascii="Tahoma" w:eastAsia="Times New Roman" w:hAnsi="Tahoma" w:cs="Tahoma"/>
          <w:b/>
          <w:bCs/>
          <w:i w:val="0"/>
          <w:iCs w:val="0"/>
          <w:color w:val="2B2B2B"/>
          <w:sz w:val="28"/>
          <w:szCs w:val="28"/>
        </w:rPr>
      </w:pPr>
      <w:r w:rsidRPr="000C7667">
        <w:rPr>
          <w:b/>
          <w:sz w:val="40"/>
          <w:szCs w:val="40"/>
        </w:rPr>
        <w:t xml:space="preserve">Адрес электронной почты: </w:t>
      </w:r>
      <w:r w:rsidR="00A1114A" w:rsidRPr="00A1114A">
        <w:rPr>
          <w:rFonts w:ascii="Tahoma" w:eastAsia="Times New Roman" w:hAnsi="Tahoma" w:cs="Tahoma"/>
          <w:b/>
          <w:bCs/>
          <w:i w:val="0"/>
          <w:iCs w:val="0"/>
          <w:color w:val="FF0000"/>
          <w:sz w:val="28"/>
          <w:szCs w:val="28"/>
        </w:rPr>
        <w:t>gc-vved@admlr.lipetsk.ru</w:t>
      </w:r>
    </w:p>
    <w:p w:rsidR="004F63F0" w:rsidRPr="000C7667" w:rsidRDefault="004F63F0" w:rsidP="004F63F0">
      <w:pPr>
        <w:jc w:val="both"/>
        <w:rPr>
          <w:sz w:val="40"/>
          <w:szCs w:val="40"/>
        </w:rPr>
      </w:pPr>
    </w:p>
    <w:p w:rsidR="007E66CD" w:rsidRPr="000C7667" w:rsidRDefault="007E66CD" w:rsidP="007E66CD">
      <w:pPr>
        <w:ind w:left="3540" w:firstLine="708"/>
        <w:jc w:val="both"/>
        <w:rPr>
          <w:sz w:val="40"/>
          <w:szCs w:val="40"/>
        </w:rPr>
      </w:pPr>
      <w:r w:rsidRPr="000C7667">
        <w:rPr>
          <w:sz w:val="40"/>
          <w:szCs w:val="40"/>
        </w:rPr>
        <w:t xml:space="preserve"> </w:t>
      </w:r>
      <w:bookmarkStart w:id="0" w:name="_GoBack"/>
      <w:bookmarkEnd w:id="0"/>
    </w:p>
    <w:sectPr w:rsidR="007E66CD" w:rsidRPr="000C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0486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CD"/>
    <w:rsid w:val="000B6B38"/>
    <w:rsid w:val="000C7667"/>
    <w:rsid w:val="001D4F60"/>
    <w:rsid w:val="004C2353"/>
    <w:rsid w:val="004F63F0"/>
    <w:rsid w:val="007B0C56"/>
    <w:rsid w:val="007E66CD"/>
    <w:rsid w:val="009253F1"/>
    <w:rsid w:val="00A1114A"/>
    <w:rsid w:val="00B4549D"/>
    <w:rsid w:val="00B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4F8F"/>
  <w15:chartTrackingRefBased/>
  <w15:docId w15:val="{DC7CB1FD-EB6F-4ED9-A640-89CB31A3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1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4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4F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0C7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6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1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2017-03-21T10:46:00Z</cp:lastPrinted>
  <dcterms:created xsi:type="dcterms:W3CDTF">2017-02-16T06:18:00Z</dcterms:created>
  <dcterms:modified xsi:type="dcterms:W3CDTF">2021-10-01T09:37:00Z</dcterms:modified>
</cp:coreProperties>
</file>