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7A" w:rsidRPr="006704B5" w:rsidRDefault="00916F7A" w:rsidP="00707F08">
      <w:pPr>
        <w:keepNext/>
        <w:spacing w:after="0" w:line="360" w:lineRule="auto"/>
        <w:ind w:right="567"/>
        <w:jc w:val="right"/>
        <w:outlineLvl w:val="0"/>
        <w:rPr>
          <w:rFonts w:eastAsia="Times New Roman"/>
          <w:b/>
          <w:lang w:eastAsia="ru-RU"/>
        </w:rPr>
      </w:pPr>
      <w:bookmarkStart w:id="0" w:name="_GoBack"/>
      <w:bookmarkEnd w:id="0"/>
      <w:r w:rsidRPr="006704B5"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064250" wp14:editId="5B2AA0CC">
            <wp:simplePos x="0" y="0"/>
            <wp:positionH relativeFrom="margin">
              <wp:align>center</wp:align>
            </wp:positionH>
            <wp:positionV relativeFrom="paragraph">
              <wp:posOffset>-51435</wp:posOffset>
            </wp:positionV>
            <wp:extent cx="590550" cy="752475"/>
            <wp:effectExtent l="0" t="0" r="0" b="9525"/>
            <wp:wrapNone/>
            <wp:docPr id="1" name="Рисунок 1" descr="Gerb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F7A" w:rsidRPr="006704B5" w:rsidRDefault="00916F7A" w:rsidP="00916F7A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</w:rPr>
      </w:pPr>
      <w:r w:rsidRPr="006704B5">
        <w:rPr>
          <w:b/>
          <w:bCs/>
          <w:sz w:val="28"/>
          <w:szCs w:val="28"/>
        </w:rPr>
        <w:t xml:space="preserve"> </w:t>
      </w:r>
    </w:p>
    <w:p w:rsidR="00916F7A" w:rsidRPr="006704B5" w:rsidRDefault="00916F7A" w:rsidP="00916F7A">
      <w:pPr>
        <w:keepNext/>
        <w:spacing w:after="0" w:line="360" w:lineRule="auto"/>
        <w:outlineLvl w:val="0"/>
        <w:rPr>
          <w:rFonts w:eastAsia="Times New Roman"/>
          <w:b/>
          <w:lang w:eastAsia="ru-RU"/>
        </w:rPr>
      </w:pPr>
    </w:p>
    <w:p w:rsidR="00916F7A" w:rsidRPr="006704B5" w:rsidRDefault="00916F7A" w:rsidP="00916F7A">
      <w:pPr>
        <w:keepNext/>
        <w:spacing w:after="0" w:line="360" w:lineRule="auto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  <w:r w:rsidRPr="006704B5">
        <w:rPr>
          <w:rFonts w:eastAsia="Times New Roman"/>
          <w:b/>
          <w:sz w:val="36"/>
          <w:szCs w:val="36"/>
          <w:lang w:eastAsia="ru-RU"/>
        </w:rPr>
        <w:t>П О С Т А Н О В Л Е Н И Е</w:t>
      </w:r>
    </w:p>
    <w:p w:rsidR="00916F7A" w:rsidRPr="006704B5" w:rsidRDefault="00916F7A" w:rsidP="00916F7A">
      <w:pPr>
        <w:keepNext/>
        <w:spacing w:after="0" w:line="240" w:lineRule="auto"/>
        <w:jc w:val="center"/>
        <w:outlineLvl w:val="1"/>
        <w:rPr>
          <w:rFonts w:eastAsia="Times New Roman"/>
          <w:b/>
          <w:sz w:val="28"/>
          <w:lang w:eastAsia="ru-RU"/>
        </w:rPr>
      </w:pPr>
      <w:r w:rsidRPr="006704B5">
        <w:rPr>
          <w:rFonts w:eastAsia="Times New Roman"/>
          <w:b/>
          <w:sz w:val="28"/>
          <w:lang w:eastAsia="ru-RU"/>
        </w:rPr>
        <w:t>АДМИНИСТРАЦИИ ЛИПЕЦКОЙ ОБЛАСТИ</w:t>
      </w:r>
    </w:p>
    <w:p w:rsidR="00916F7A" w:rsidRPr="006704B5" w:rsidRDefault="00916F7A" w:rsidP="00916F7A">
      <w:pPr>
        <w:spacing w:after="200" w:line="276" w:lineRule="auto"/>
        <w:jc w:val="center"/>
        <w:rPr>
          <w:rFonts w:eastAsia="Calibri"/>
          <w:b/>
          <w:sz w:val="28"/>
        </w:rPr>
      </w:pPr>
    </w:p>
    <w:p w:rsidR="00916F7A" w:rsidRPr="006704B5" w:rsidRDefault="00916F7A" w:rsidP="00916F7A">
      <w:pPr>
        <w:spacing w:after="200" w:line="276" w:lineRule="auto"/>
        <w:rPr>
          <w:rFonts w:eastAsia="Calibri"/>
          <w:b/>
          <w:sz w:val="24"/>
        </w:rPr>
      </w:pPr>
      <w:r w:rsidRPr="006704B5">
        <w:rPr>
          <w:rFonts w:eastAsia="Calibri"/>
          <w:b/>
          <w:sz w:val="24"/>
        </w:rPr>
        <w:t>_____________________</w:t>
      </w:r>
      <w:r w:rsidRPr="006704B5">
        <w:rPr>
          <w:rFonts w:eastAsia="Calibri"/>
          <w:b/>
          <w:sz w:val="24"/>
        </w:rPr>
        <w:tab/>
      </w:r>
      <w:r w:rsidRPr="006704B5">
        <w:rPr>
          <w:rFonts w:eastAsia="Calibri"/>
          <w:b/>
          <w:sz w:val="24"/>
        </w:rPr>
        <w:tab/>
      </w:r>
      <w:r w:rsidRPr="006704B5">
        <w:rPr>
          <w:rFonts w:eastAsia="Calibri"/>
          <w:b/>
          <w:sz w:val="24"/>
        </w:rPr>
        <w:tab/>
      </w:r>
      <w:r w:rsidRPr="006704B5">
        <w:rPr>
          <w:rFonts w:eastAsia="Calibri"/>
          <w:b/>
          <w:sz w:val="24"/>
          <w:szCs w:val="24"/>
        </w:rPr>
        <w:t>г. Липецк</w:t>
      </w:r>
      <w:r w:rsidRPr="006704B5">
        <w:rPr>
          <w:rFonts w:eastAsia="Calibri"/>
          <w:b/>
          <w:sz w:val="24"/>
        </w:rPr>
        <w:tab/>
      </w:r>
      <w:r w:rsidRPr="006704B5">
        <w:rPr>
          <w:rFonts w:eastAsia="Calibri"/>
          <w:b/>
          <w:sz w:val="24"/>
        </w:rPr>
        <w:tab/>
        <w:t xml:space="preserve">   №</w:t>
      </w:r>
      <w:r w:rsidR="00D014BB" w:rsidRPr="006704B5">
        <w:rPr>
          <w:rFonts w:eastAsia="Calibri"/>
          <w:b/>
          <w:sz w:val="24"/>
        </w:rPr>
        <w:t>________________</w:t>
      </w:r>
    </w:p>
    <w:p w:rsidR="007635B4" w:rsidRPr="006704B5" w:rsidRDefault="007635B4" w:rsidP="007635B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</w:rPr>
      </w:pPr>
    </w:p>
    <w:p w:rsidR="00916F7A" w:rsidRPr="006704B5" w:rsidRDefault="007635B4" w:rsidP="00916F7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704B5">
        <w:rPr>
          <w:bCs/>
          <w:sz w:val="28"/>
          <w:szCs w:val="28"/>
        </w:rPr>
        <w:t xml:space="preserve"> </w:t>
      </w:r>
      <w:r w:rsidR="00916F7A" w:rsidRPr="006704B5">
        <w:rPr>
          <w:bCs/>
          <w:sz w:val="28"/>
          <w:szCs w:val="28"/>
        </w:rPr>
        <w:t xml:space="preserve">О внесении изменений в </w:t>
      </w:r>
      <w:r w:rsidR="00916F7A" w:rsidRPr="006704B5">
        <w:rPr>
          <w:sz w:val="28"/>
          <w:szCs w:val="28"/>
        </w:rPr>
        <w:t xml:space="preserve">постановление администрации </w:t>
      </w:r>
    </w:p>
    <w:p w:rsidR="00916F7A" w:rsidRPr="006704B5" w:rsidRDefault="00916F7A" w:rsidP="00916F7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704B5">
        <w:rPr>
          <w:sz w:val="28"/>
          <w:szCs w:val="28"/>
        </w:rPr>
        <w:t>Липецкой области от 25 декабря 2015 г</w:t>
      </w:r>
      <w:r w:rsidR="00CE41B1" w:rsidRPr="006704B5">
        <w:rPr>
          <w:sz w:val="28"/>
          <w:szCs w:val="28"/>
        </w:rPr>
        <w:t>ода</w:t>
      </w:r>
      <w:r w:rsidR="005038E8" w:rsidRPr="006704B5">
        <w:rPr>
          <w:sz w:val="28"/>
          <w:szCs w:val="28"/>
        </w:rPr>
        <w:t xml:space="preserve"> №</w:t>
      </w:r>
      <w:r w:rsidRPr="006704B5">
        <w:rPr>
          <w:sz w:val="28"/>
          <w:szCs w:val="28"/>
        </w:rPr>
        <w:t xml:space="preserve"> 571</w:t>
      </w:r>
      <w:r w:rsidR="007635B4" w:rsidRPr="006704B5">
        <w:rPr>
          <w:sz w:val="28"/>
          <w:szCs w:val="28"/>
        </w:rPr>
        <w:t xml:space="preserve"> </w:t>
      </w:r>
    </w:p>
    <w:p w:rsidR="00916F7A" w:rsidRPr="006704B5" w:rsidRDefault="00916F7A" w:rsidP="00916F7A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6704B5">
        <w:rPr>
          <w:bCs/>
          <w:sz w:val="28"/>
          <w:szCs w:val="28"/>
        </w:rPr>
        <w:t xml:space="preserve">«Об утверждении порядков предоставления </w:t>
      </w:r>
    </w:p>
    <w:p w:rsidR="00916F7A" w:rsidRPr="006704B5" w:rsidRDefault="00916F7A" w:rsidP="00916F7A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6704B5">
        <w:rPr>
          <w:bCs/>
          <w:sz w:val="28"/>
          <w:szCs w:val="28"/>
        </w:rPr>
        <w:t>социальных услуг</w:t>
      </w:r>
      <w:r w:rsidR="007635B4" w:rsidRPr="006704B5">
        <w:rPr>
          <w:bCs/>
          <w:sz w:val="28"/>
          <w:szCs w:val="28"/>
        </w:rPr>
        <w:t xml:space="preserve"> </w:t>
      </w:r>
      <w:r w:rsidRPr="006704B5">
        <w:rPr>
          <w:bCs/>
          <w:sz w:val="28"/>
          <w:szCs w:val="28"/>
        </w:rPr>
        <w:t xml:space="preserve">поставщиками социальных </w:t>
      </w:r>
    </w:p>
    <w:p w:rsidR="007C029C" w:rsidRPr="006704B5" w:rsidRDefault="00916F7A" w:rsidP="00916F7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6704B5">
        <w:rPr>
          <w:bCs/>
          <w:sz w:val="28"/>
          <w:szCs w:val="28"/>
        </w:rPr>
        <w:t>услуг в Липецкой области»</w:t>
      </w:r>
    </w:p>
    <w:p w:rsidR="007C029C" w:rsidRPr="006704B5" w:rsidRDefault="007C029C" w:rsidP="007C02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sz w:val="28"/>
          <w:szCs w:val="28"/>
        </w:rPr>
      </w:pPr>
    </w:p>
    <w:p w:rsidR="00CE41B1" w:rsidRPr="006704B5" w:rsidRDefault="00CE41B1" w:rsidP="007635B4">
      <w:pPr>
        <w:pStyle w:val="a5"/>
        <w:ind w:firstLine="709"/>
        <w:jc w:val="both"/>
        <w:rPr>
          <w:sz w:val="28"/>
          <w:szCs w:val="28"/>
        </w:rPr>
      </w:pPr>
      <w:r w:rsidRPr="006704B5">
        <w:rPr>
          <w:sz w:val="28"/>
          <w:szCs w:val="28"/>
        </w:rPr>
        <w:t>По результатам проведенного мониторинга и в целях приведения в соответствие с действующим законодательством нормативных правовых актов администрации Липецкой области администрация Липецкой области постановляет:</w:t>
      </w:r>
    </w:p>
    <w:p w:rsidR="007635B4" w:rsidRPr="006704B5" w:rsidRDefault="005038E8" w:rsidP="007635B4">
      <w:pPr>
        <w:pStyle w:val="a5"/>
        <w:ind w:firstLine="709"/>
        <w:jc w:val="both"/>
        <w:rPr>
          <w:sz w:val="28"/>
          <w:szCs w:val="28"/>
        </w:rPr>
      </w:pPr>
      <w:r w:rsidRPr="006704B5">
        <w:rPr>
          <w:sz w:val="28"/>
          <w:szCs w:val="28"/>
        </w:rPr>
        <w:t>В</w:t>
      </w:r>
      <w:r w:rsidR="007635B4" w:rsidRPr="006704B5">
        <w:rPr>
          <w:sz w:val="28"/>
          <w:szCs w:val="28"/>
        </w:rPr>
        <w:t xml:space="preserve">нести в </w:t>
      </w:r>
      <w:r w:rsidR="00171558" w:rsidRPr="006704B5">
        <w:rPr>
          <w:sz w:val="28"/>
          <w:szCs w:val="28"/>
        </w:rPr>
        <w:t>п</w:t>
      </w:r>
      <w:r w:rsidR="007635B4" w:rsidRPr="006704B5">
        <w:rPr>
          <w:sz w:val="28"/>
          <w:szCs w:val="28"/>
        </w:rPr>
        <w:t>остановление администрации Липецкой области от 25</w:t>
      </w:r>
      <w:r w:rsidR="00171558" w:rsidRPr="006704B5">
        <w:rPr>
          <w:sz w:val="28"/>
          <w:szCs w:val="28"/>
        </w:rPr>
        <w:t xml:space="preserve"> декабря </w:t>
      </w:r>
      <w:r w:rsidR="007635B4" w:rsidRPr="006704B5">
        <w:rPr>
          <w:sz w:val="28"/>
          <w:szCs w:val="28"/>
        </w:rPr>
        <w:t xml:space="preserve">2015 </w:t>
      </w:r>
      <w:r w:rsidR="00171558" w:rsidRPr="006704B5">
        <w:rPr>
          <w:sz w:val="28"/>
          <w:szCs w:val="28"/>
        </w:rPr>
        <w:t xml:space="preserve">года </w:t>
      </w:r>
      <w:r w:rsidRPr="006704B5">
        <w:rPr>
          <w:sz w:val="28"/>
          <w:szCs w:val="28"/>
        </w:rPr>
        <w:t>№</w:t>
      </w:r>
      <w:r w:rsidR="007635B4" w:rsidRPr="006704B5">
        <w:rPr>
          <w:sz w:val="28"/>
          <w:szCs w:val="28"/>
        </w:rPr>
        <w:t xml:space="preserve"> 571 «Об утверждении Порядков предоставления социальных услуг поставщиками социальных услуг в Липецкой области» («Липецкая газета», 2016</w:t>
      </w:r>
      <w:r w:rsidR="00171558" w:rsidRPr="006704B5">
        <w:rPr>
          <w:sz w:val="28"/>
          <w:szCs w:val="28"/>
        </w:rPr>
        <w:t>, 20 января</w:t>
      </w:r>
      <w:r w:rsidR="000918C0" w:rsidRPr="006704B5">
        <w:rPr>
          <w:sz w:val="28"/>
          <w:szCs w:val="28"/>
        </w:rPr>
        <w:t xml:space="preserve"> 2019, 20 сентября</w:t>
      </w:r>
      <w:r w:rsidR="00C92476" w:rsidRPr="006704B5">
        <w:rPr>
          <w:sz w:val="28"/>
          <w:szCs w:val="28"/>
        </w:rPr>
        <w:t xml:space="preserve"> 2019</w:t>
      </w:r>
      <w:r w:rsidR="000918C0" w:rsidRPr="006704B5">
        <w:rPr>
          <w:sz w:val="28"/>
          <w:szCs w:val="28"/>
        </w:rPr>
        <w:t>)</w:t>
      </w:r>
      <w:r w:rsidR="007635B4" w:rsidRPr="006704B5">
        <w:rPr>
          <w:sz w:val="28"/>
          <w:szCs w:val="28"/>
        </w:rPr>
        <w:t xml:space="preserve"> следующие изменения:</w:t>
      </w:r>
    </w:p>
    <w:p w:rsidR="00480F06" w:rsidRPr="006704B5" w:rsidRDefault="005038E8" w:rsidP="00FA5A67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704B5">
        <w:rPr>
          <w:sz w:val="28"/>
          <w:szCs w:val="28"/>
        </w:rPr>
        <w:t>В</w:t>
      </w:r>
      <w:r w:rsidR="00AC44F4" w:rsidRPr="006704B5">
        <w:rPr>
          <w:sz w:val="28"/>
          <w:szCs w:val="28"/>
        </w:rPr>
        <w:t xml:space="preserve"> приложении 1 </w:t>
      </w:r>
      <w:r w:rsidR="00480F06" w:rsidRPr="006704B5">
        <w:rPr>
          <w:sz w:val="28"/>
          <w:szCs w:val="28"/>
        </w:rPr>
        <w:t>к постановлению:</w:t>
      </w:r>
    </w:p>
    <w:p w:rsidR="00930DD2" w:rsidRPr="006704B5" w:rsidRDefault="00930DD2" w:rsidP="005038E8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704B5">
        <w:rPr>
          <w:sz w:val="28"/>
          <w:szCs w:val="28"/>
        </w:rPr>
        <w:t xml:space="preserve">подпункт 8 пункта 6 </w:t>
      </w:r>
      <w:r w:rsidR="00480F06" w:rsidRPr="006704B5">
        <w:rPr>
          <w:sz w:val="28"/>
          <w:szCs w:val="28"/>
        </w:rPr>
        <w:t xml:space="preserve">дополнить словами «, </w:t>
      </w:r>
      <w:r w:rsidRPr="006704B5">
        <w:rPr>
          <w:sz w:val="28"/>
          <w:szCs w:val="28"/>
        </w:rPr>
        <w:t>удостоверение ветерана Великой О</w:t>
      </w:r>
      <w:r w:rsidR="00BD035F" w:rsidRPr="006704B5">
        <w:rPr>
          <w:sz w:val="28"/>
          <w:szCs w:val="28"/>
        </w:rPr>
        <w:t>течественной войны (предоставляе</w:t>
      </w:r>
      <w:r w:rsidRPr="006704B5">
        <w:rPr>
          <w:sz w:val="28"/>
          <w:szCs w:val="28"/>
        </w:rPr>
        <w:t>тся лицами, награжденными знаком «Жителю блокадного Ленинграда»), удостоверение</w:t>
      </w:r>
      <w:r w:rsidR="004E0356" w:rsidRPr="006704B5">
        <w:rPr>
          <w:sz w:val="28"/>
          <w:szCs w:val="28"/>
        </w:rPr>
        <w:t xml:space="preserve">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</w:r>
      <w:r w:rsidRPr="006704B5">
        <w:rPr>
          <w:sz w:val="28"/>
          <w:szCs w:val="28"/>
        </w:rPr>
        <w:t xml:space="preserve"> (</w:t>
      </w:r>
      <w:r w:rsidR="00BD035F" w:rsidRPr="006704B5">
        <w:rPr>
          <w:sz w:val="28"/>
          <w:szCs w:val="28"/>
        </w:rPr>
        <w:t xml:space="preserve">представляется </w:t>
      </w:r>
      <w:r w:rsidRPr="006704B5">
        <w:rPr>
          <w:sz w:val="28"/>
          <w:szCs w:val="28"/>
        </w:rPr>
        <w:t xml:space="preserve">бывшими несовершеннолетними узниками концлагерей, гетто </w:t>
      </w:r>
      <w:r w:rsidR="00BD035F" w:rsidRPr="006704B5">
        <w:rPr>
          <w:sz w:val="28"/>
          <w:szCs w:val="28"/>
        </w:rPr>
        <w:t xml:space="preserve">и </w:t>
      </w:r>
      <w:r w:rsidRPr="006704B5">
        <w:rPr>
          <w:sz w:val="28"/>
          <w:szCs w:val="28"/>
        </w:rPr>
        <w:t>других мест принудительного содержания, созданных фашистами и их союзниками в период Второй мировой войны</w:t>
      </w:r>
      <w:r w:rsidR="00BD035F" w:rsidRPr="006704B5">
        <w:rPr>
          <w:sz w:val="28"/>
          <w:szCs w:val="28"/>
        </w:rPr>
        <w:t>)</w:t>
      </w:r>
      <w:r w:rsidR="007C1508" w:rsidRPr="006704B5">
        <w:rPr>
          <w:sz w:val="28"/>
          <w:szCs w:val="28"/>
        </w:rPr>
        <w:t>»</w:t>
      </w:r>
      <w:r w:rsidR="00F75B24" w:rsidRPr="006704B5">
        <w:rPr>
          <w:sz w:val="28"/>
          <w:szCs w:val="28"/>
        </w:rPr>
        <w:t>;</w:t>
      </w:r>
    </w:p>
    <w:p w:rsidR="007C1508" w:rsidRPr="006704B5" w:rsidRDefault="00FA5A67" w:rsidP="00FA5A67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704B5">
        <w:rPr>
          <w:sz w:val="28"/>
          <w:szCs w:val="28"/>
        </w:rPr>
        <w:t>под</w:t>
      </w:r>
      <w:r w:rsidR="00C92476" w:rsidRPr="006704B5">
        <w:rPr>
          <w:sz w:val="28"/>
          <w:szCs w:val="28"/>
        </w:rPr>
        <w:t>пункт</w:t>
      </w:r>
      <w:r w:rsidRPr="006704B5">
        <w:rPr>
          <w:sz w:val="28"/>
          <w:szCs w:val="28"/>
        </w:rPr>
        <w:t xml:space="preserve"> 3 пункта</w:t>
      </w:r>
      <w:r w:rsidR="00C92476" w:rsidRPr="006704B5">
        <w:rPr>
          <w:sz w:val="28"/>
          <w:szCs w:val="28"/>
        </w:rPr>
        <w:t xml:space="preserve"> 16 </w:t>
      </w:r>
      <w:r w:rsidR="007C1508" w:rsidRPr="006704B5">
        <w:rPr>
          <w:sz w:val="28"/>
          <w:szCs w:val="28"/>
        </w:rPr>
        <w:t>изложить в следующей редакции:</w:t>
      </w:r>
    </w:p>
    <w:p w:rsidR="007C1508" w:rsidRDefault="007C1508" w:rsidP="005312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6704B5">
        <w:rPr>
          <w:sz w:val="28"/>
          <w:szCs w:val="28"/>
        </w:rPr>
        <w:t xml:space="preserve">«3) </w:t>
      </w:r>
      <w:r w:rsidR="00531298">
        <w:rPr>
          <w:sz w:val="28"/>
          <w:szCs w:val="28"/>
        </w:rPr>
        <w:t xml:space="preserve"> </w:t>
      </w:r>
      <w:r w:rsidRPr="006704B5">
        <w:rPr>
          <w:sz w:val="28"/>
          <w:szCs w:val="28"/>
        </w:rPr>
        <w:t>одиноко проживающим участникам и инвалидам Великой Отечественной войны, лицам, награжденным знаком «Жителю блокадного Ленинграда»,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войны.</w:t>
      </w:r>
      <w:r w:rsidR="00FA5A67" w:rsidRPr="006704B5">
        <w:rPr>
          <w:sz w:val="28"/>
          <w:szCs w:val="28"/>
        </w:rPr>
        <w:t>»</w:t>
      </w:r>
      <w:r w:rsidR="00470EB5">
        <w:rPr>
          <w:sz w:val="28"/>
          <w:szCs w:val="28"/>
        </w:rPr>
        <w:t>;</w:t>
      </w:r>
    </w:p>
    <w:p w:rsidR="00FE7A11" w:rsidRPr="00FE7A11" w:rsidRDefault="00FE7A11" w:rsidP="003147D8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FE7A11">
        <w:rPr>
          <w:sz w:val="28"/>
          <w:szCs w:val="28"/>
        </w:rPr>
        <w:t xml:space="preserve"> </w:t>
      </w:r>
      <w:r w:rsidR="00470EB5">
        <w:rPr>
          <w:sz w:val="28"/>
          <w:szCs w:val="28"/>
        </w:rPr>
        <w:t xml:space="preserve">в </w:t>
      </w:r>
      <w:r w:rsidRPr="00FE7A11">
        <w:rPr>
          <w:sz w:val="28"/>
          <w:szCs w:val="28"/>
        </w:rPr>
        <w:t>приложении к Порядку</w:t>
      </w:r>
      <w:r w:rsidR="00E80283">
        <w:rPr>
          <w:sz w:val="28"/>
          <w:szCs w:val="28"/>
        </w:rPr>
        <w:t xml:space="preserve"> предоставления социальных услуг  поставщиками социальных услуг в форме социального обслуживания на дому</w:t>
      </w:r>
      <w:r w:rsidRPr="00FE7A11">
        <w:rPr>
          <w:sz w:val="28"/>
          <w:szCs w:val="28"/>
        </w:rPr>
        <w:t>:</w:t>
      </w:r>
    </w:p>
    <w:p w:rsidR="00FE7A11" w:rsidRPr="006704B5" w:rsidRDefault="00FE7A11" w:rsidP="00FE7A11">
      <w:pPr>
        <w:spacing w:after="0"/>
        <w:ind w:firstLine="567"/>
        <w:jc w:val="both"/>
        <w:rPr>
          <w:sz w:val="28"/>
          <w:szCs w:val="28"/>
        </w:rPr>
      </w:pPr>
      <w:r w:rsidRPr="006704B5">
        <w:rPr>
          <w:sz w:val="28"/>
          <w:szCs w:val="28"/>
        </w:rPr>
        <w:t>в таблице «Стандарты социальных услуг, предоставляемых поставщиками социальных услуг в форме социального обслуживания</w:t>
      </w:r>
      <w:r>
        <w:rPr>
          <w:sz w:val="28"/>
          <w:szCs w:val="28"/>
        </w:rPr>
        <w:t xml:space="preserve"> на дому</w:t>
      </w:r>
      <w:r w:rsidRPr="006704B5">
        <w:rPr>
          <w:sz w:val="28"/>
          <w:szCs w:val="28"/>
        </w:rPr>
        <w:t>»:</w:t>
      </w:r>
    </w:p>
    <w:p w:rsidR="000837DF" w:rsidRDefault="00FE7A11" w:rsidP="00FA5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30.1 следующего содержания:</w:t>
      </w:r>
    </w:p>
    <w:p w:rsidR="00222516" w:rsidRDefault="00222516" w:rsidP="008C716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b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1560"/>
        <w:gridCol w:w="1842"/>
        <w:gridCol w:w="1701"/>
      </w:tblGrid>
      <w:tr w:rsidR="00FE7A11" w:rsidRPr="006704B5" w:rsidTr="00222516">
        <w:trPr>
          <w:trHeight w:val="2032"/>
        </w:trPr>
        <w:tc>
          <w:tcPr>
            <w:tcW w:w="567" w:type="dxa"/>
          </w:tcPr>
          <w:p w:rsidR="00FE7A11" w:rsidRPr="006704B5" w:rsidRDefault="00FE7A11" w:rsidP="00222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</w:t>
            </w:r>
          </w:p>
        </w:tc>
        <w:tc>
          <w:tcPr>
            <w:tcW w:w="1843" w:type="dxa"/>
          </w:tcPr>
          <w:p w:rsidR="00FE7A11" w:rsidRPr="006704B5" w:rsidRDefault="00FE7A11" w:rsidP="00FE7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позитивных интересов (в том числе в сфере досуга)</w:t>
            </w:r>
          </w:p>
        </w:tc>
        <w:tc>
          <w:tcPr>
            <w:tcW w:w="2693" w:type="dxa"/>
          </w:tcPr>
          <w:p w:rsidR="0095546C" w:rsidRPr="0095546C" w:rsidRDefault="00FE7A11" w:rsidP="0095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546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</w:t>
            </w:r>
            <w:r w:rsidR="0095546C" w:rsidRPr="0095546C">
              <w:rPr>
                <w:rFonts w:ascii="Times New Roman" w:hAnsi="Times New Roman" w:cs="Times New Roman"/>
                <w:sz w:val="18"/>
                <w:szCs w:val="18"/>
              </w:rPr>
              <w:t>на формирование и развитие позитивных интересов у получателя социальных услуг, в том числе привлечение его к участию в досуговых мероприятиях, праздниках, экскурсиях</w:t>
            </w:r>
          </w:p>
          <w:p w:rsidR="0095546C" w:rsidRDefault="0095546C" w:rsidP="0095546C">
            <w:pPr>
              <w:autoSpaceDE w:val="0"/>
              <w:autoSpaceDN w:val="0"/>
              <w:adjustRightInd w:val="0"/>
              <w:rPr>
                <w:b/>
                <w:bCs/>
                <w:szCs w:val="40"/>
              </w:rPr>
            </w:pPr>
          </w:p>
          <w:p w:rsidR="00FE7A11" w:rsidRPr="006704B5" w:rsidRDefault="00FE7A11" w:rsidP="00FE7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7A11" w:rsidRPr="00FE7A11" w:rsidRDefault="00FE7A11" w:rsidP="00222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A11">
              <w:rPr>
                <w:rFonts w:ascii="Times New Roman" w:hAnsi="Times New Roman" w:cs="Times New Roman"/>
                <w:sz w:val="18"/>
                <w:szCs w:val="18"/>
              </w:rPr>
              <w:t>По мере необходимости</w:t>
            </w:r>
          </w:p>
        </w:tc>
        <w:tc>
          <w:tcPr>
            <w:tcW w:w="1842" w:type="dxa"/>
          </w:tcPr>
          <w:p w:rsidR="00FE7A11" w:rsidRPr="006704B5" w:rsidRDefault="00FE7A11" w:rsidP="00FE7A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возможностей получателя социальных по организации досуга</w:t>
            </w:r>
          </w:p>
        </w:tc>
        <w:tc>
          <w:tcPr>
            <w:tcW w:w="1701" w:type="dxa"/>
          </w:tcPr>
          <w:p w:rsidR="00FE7A11" w:rsidRPr="006704B5" w:rsidRDefault="004A0828" w:rsidP="00222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 поставщиками социальных услуг в соответствии с условиями  договора  о предоставлении социальных услуг</w:t>
            </w:r>
          </w:p>
        </w:tc>
      </w:tr>
    </w:tbl>
    <w:p w:rsidR="00222516" w:rsidRDefault="00222516" w:rsidP="002225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32AE6" w:rsidRDefault="003147D8" w:rsidP="00FA5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43</w:t>
      </w:r>
      <w:r w:rsidR="00C32AE6">
        <w:rPr>
          <w:sz w:val="28"/>
          <w:szCs w:val="28"/>
        </w:rPr>
        <w:t xml:space="preserve"> изложить в следующей редакции:</w:t>
      </w:r>
    </w:p>
    <w:p w:rsidR="00222516" w:rsidRDefault="00222516" w:rsidP="008C716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b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1560"/>
        <w:gridCol w:w="1842"/>
        <w:gridCol w:w="1701"/>
      </w:tblGrid>
      <w:tr w:rsidR="00C32AE6" w:rsidRPr="006704B5" w:rsidTr="00222516">
        <w:trPr>
          <w:trHeight w:val="2032"/>
        </w:trPr>
        <w:tc>
          <w:tcPr>
            <w:tcW w:w="567" w:type="dxa"/>
          </w:tcPr>
          <w:p w:rsidR="00C32AE6" w:rsidRPr="006704B5" w:rsidRDefault="00C32AE6" w:rsidP="00222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:rsidR="00C32AE6" w:rsidRPr="006704B5" w:rsidRDefault="00C32AE6" w:rsidP="000B3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 помощи в обучении навыкам компьютерной грамотности</w:t>
            </w:r>
          </w:p>
        </w:tc>
        <w:tc>
          <w:tcPr>
            <w:tcW w:w="2693" w:type="dxa"/>
          </w:tcPr>
          <w:p w:rsidR="00C32AE6" w:rsidRPr="006704B5" w:rsidRDefault="00C32AE6" w:rsidP="000B3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Предусматривается  предоставление  информации получателю социальных услуг о возможных вариантах обучения навыкам компьютерной грамотности, помощь в организации обучения, оплате образовательных услуг, организация помощи в приобретении и подключении компьютерной техники</w:t>
            </w:r>
          </w:p>
        </w:tc>
        <w:tc>
          <w:tcPr>
            <w:tcW w:w="1560" w:type="dxa"/>
          </w:tcPr>
          <w:p w:rsidR="00C32AE6" w:rsidRPr="00FE7A11" w:rsidRDefault="00C32AE6" w:rsidP="000B3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1 раз в год</w:t>
            </w:r>
          </w:p>
        </w:tc>
        <w:tc>
          <w:tcPr>
            <w:tcW w:w="1842" w:type="dxa"/>
          </w:tcPr>
          <w:p w:rsidR="00C32AE6" w:rsidRPr="006704B5" w:rsidRDefault="00C32AE6" w:rsidP="000B3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возможности получения навыков компьютерной грамотности</w:t>
            </w:r>
          </w:p>
        </w:tc>
        <w:tc>
          <w:tcPr>
            <w:tcW w:w="1701" w:type="dxa"/>
          </w:tcPr>
          <w:p w:rsidR="00C32AE6" w:rsidRPr="006704B5" w:rsidRDefault="000B3829" w:rsidP="000B3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специалистом по социальной работе</w:t>
            </w:r>
          </w:p>
        </w:tc>
      </w:tr>
    </w:tbl>
    <w:p w:rsidR="00FE7A11" w:rsidRPr="006704B5" w:rsidRDefault="00470EB5" w:rsidP="002225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D65BE" w:rsidRPr="006704B5" w:rsidRDefault="00470EB5" w:rsidP="00D24EFE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2231AE" w:rsidRPr="006704B5">
        <w:rPr>
          <w:sz w:val="28"/>
          <w:szCs w:val="28"/>
        </w:rPr>
        <w:t xml:space="preserve"> приложении 2 к постановлению:</w:t>
      </w:r>
      <w:r w:rsidR="00E57424" w:rsidRPr="006704B5">
        <w:rPr>
          <w:sz w:val="28"/>
          <w:szCs w:val="28"/>
        </w:rPr>
        <w:t xml:space="preserve"> </w:t>
      </w:r>
    </w:p>
    <w:p w:rsidR="007C1508" w:rsidRPr="006704B5" w:rsidRDefault="00EA1B53" w:rsidP="00FA5A6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1508" w:rsidRPr="006704B5">
        <w:rPr>
          <w:sz w:val="28"/>
          <w:szCs w:val="28"/>
        </w:rPr>
        <w:t xml:space="preserve">пункт 6 дополнить подпунктом </w:t>
      </w:r>
      <w:r w:rsidR="008C718C">
        <w:rPr>
          <w:sz w:val="28"/>
          <w:szCs w:val="28"/>
        </w:rPr>
        <w:t>8</w:t>
      </w:r>
      <w:r w:rsidR="007C1508" w:rsidRPr="006704B5">
        <w:rPr>
          <w:sz w:val="28"/>
          <w:szCs w:val="28"/>
        </w:rPr>
        <w:t xml:space="preserve"> следующего содержания:</w:t>
      </w:r>
    </w:p>
    <w:p w:rsidR="00D11DAA" w:rsidRPr="006704B5" w:rsidRDefault="007C1508" w:rsidP="00D24EFE">
      <w:pPr>
        <w:pStyle w:val="a5"/>
        <w:ind w:firstLine="567"/>
        <w:jc w:val="both"/>
        <w:rPr>
          <w:sz w:val="28"/>
          <w:szCs w:val="28"/>
        </w:rPr>
      </w:pPr>
      <w:r w:rsidRPr="006704B5">
        <w:rPr>
          <w:sz w:val="28"/>
          <w:szCs w:val="28"/>
        </w:rPr>
        <w:t>«</w:t>
      </w:r>
      <w:r w:rsidR="008C718C">
        <w:rPr>
          <w:sz w:val="28"/>
          <w:szCs w:val="28"/>
        </w:rPr>
        <w:t>8</w:t>
      </w:r>
      <w:r w:rsidRPr="006704B5">
        <w:rPr>
          <w:sz w:val="28"/>
          <w:szCs w:val="28"/>
        </w:rPr>
        <w:t>) удостоверение участника или инвалида Великой Отечественной войны (предоставляется участниками и инвалида</w:t>
      </w:r>
      <w:r w:rsidR="00D11DAA" w:rsidRPr="006704B5">
        <w:rPr>
          <w:sz w:val="28"/>
          <w:szCs w:val="28"/>
        </w:rPr>
        <w:t>ми Великой Отечественной войны), удостоверение ветерана Великой Отечественной войны (предоставляется лицами, награжденными знаком «Жителю блокадного Ленинграда»), удостоверение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 (представляется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войны);»;</w:t>
      </w:r>
    </w:p>
    <w:p w:rsidR="00D11DAA" w:rsidRPr="006704B5" w:rsidRDefault="002231AE" w:rsidP="00FA5A67">
      <w:pPr>
        <w:pStyle w:val="aa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6704B5">
        <w:rPr>
          <w:sz w:val="28"/>
          <w:szCs w:val="28"/>
        </w:rPr>
        <w:t>пункт 15</w:t>
      </w:r>
      <w:r w:rsidR="00CF6120" w:rsidRPr="006704B5">
        <w:rPr>
          <w:sz w:val="28"/>
          <w:szCs w:val="28"/>
        </w:rPr>
        <w:t xml:space="preserve"> </w:t>
      </w:r>
      <w:r w:rsidR="00FA5A67" w:rsidRPr="006704B5">
        <w:rPr>
          <w:sz w:val="28"/>
          <w:szCs w:val="28"/>
        </w:rPr>
        <w:t xml:space="preserve">дополнить подпунктом 3 </w:t>
      </w:r>
      <w:r w:rsidR="00D11DAA" w:rsidRPr="006704B5">
        <w:rPr>
          <w:sz w:val="28"/>
          <w:szCs w:val="28"/>
        </w:rPr>
        <w:t>следующей редакции:</w:t>
      </w:r>
    </w:p>
    <w:p w:rsidR="00D11DAA" w:rsidRPr="006704B5" w:rsidRDefault="00FA5A67" w:rsidP="00EA1B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6704B5">
        <w:rPr>
          <w:sz w:val="28"/>
          <w:szCs w:val="28"/>
        </w:rPr>
        <w:t>«</w:t>
      </w:r>
      <w:r w:rsidR="00D11DAA" w:rsidRPr="006704B5">
        <w:rPr>
          <w:sz w:val="28"/>
          <w:szCs w:val="28"/>
        </w:rPr>
        <w:t xml:space="preserve">3) </w:t>
      </w:r>
      <w:r w:rsidR="00EA1B53">
        <w:rPr>
          <w:sz w:val="28"/>
          <w:szCs w:val="28"/>
        </w:rPr>
        <w:t xml:space="preserve"> </w:t>
      </w:r>
      <w:r w:rsidR="00D11DAA" w:rsidRPr="006704B5">
        <w:rPr>
          <w:sz w:val="28"/>
          <w:szCs w:val="28"/>
        </w:rPr>
        <w:t xml:space="preserve">одиноко проживающим участникам и инвалидам Великой Отечественной войны, лицам, награжденным знаком «Жителю блокадного Ленинграда», бывшим несовершеннолетним узникам концлагерей, гетто, </w:t>
      </w:r>
      <w:r w:rsidR="00D11DAA" w:rsidRPr="006704B5">
        <w:rPr>
          <w:sz w:val="28"/>
          <w:szCs w:val="28"/>
        </w:rPr>
        <w:lastRenderedPageBreak/>
        <w:t>других мест принудительного содержания, созданных фашистами и их союзниками в период Второй мировой войны.</w:t>
      </w:r>
      <w:r w:rsidRPr="006704B5">
        <w:rPr>
          <w:sz w:val="28"/>
          <w:szCs w:val="28"/>
        </w:rPr>
        <w:t>»;</w:t>
      </w:r>
    </w:p>
    <w:p w:rsidR="00FA5A67" w:rsidRPr="006704B5" w:rsidRDefault="008C718C" w:rsidP="00222516">
      <w:pPr>
        <w:pStyle w:val="aa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5A67" w:rsidRPr="006704B5">
        <w:rPr>
          <w:sz w:val="28"/>
          <w:szCs w:val="28"/>
        </w:rPr>
        <w:t xml:space="preserve"> приложении к Порядку</w:t>
      </w:r>
      <w:r>
        <w:rPr>
          <w:sz w:val="28"/>
          <w:szCs w:val="28"/>
        </w:rPr>
        <w:t xml:space="preserve"> предоставления</w:t>
      </w:r>
      <w:r w:rsidR="00E80283">
        <w:rPr>
          <w:sz w:val="28"/>
          <w:szCs w:val="28"/>
        </w:rPr>
        <w:t xml:space="preserve"> социальных услуг поставщиками социальных услуг в полустационарной форме социального обслуживания</w:t>
      </w:r>
      <w:r w:rsidR="00FA5A67" w:rsidRPr="006704B5">
        <w:rPr>
          <w:sz w:val="28"/>
          <w:szCs w:val="28"/>
        </w:rPr>
        <w:t>:</w:t>
      </w:r>
    </w:p>
    <w:p w:rsidR="000F110F" w:rsidRPr="006704B5" w:rsidRDefault="000F110F" w:rsidP="00B674DC">
      <w:pPr>
        <w:spacing w:after="0"/>
        <w:ind w:firstLine="567"/>
        <w:jc w:val="both"/>
        <w:rPr>
          <w:sz w:val="28"/>
          <w:szCs w:val="28"/>
        </w:rPr>
      </w:pPr>
      <w:r w:rsidRPr="006704B5">
        <w:rPr>
          <w:sz w:val="28"/>
          <w:szCs w:val="28"/>
        </w:rPr>
        <w:t xml:space="preserve">в таблице </w:t>
      </w:r>
      <w:r w:rsidR="00FA5A67" w:rsidRPr="006704B5">
        <w:rPr>
          <w:sz w:val="28"/>
          <w:szCs w:val="28"/>
        </w:rPr>
        <w:t xml:space="preserve">«Стандарты социальных услуг, предоставляемых поставщиками социальных услуг в </w:t>
      </w:r>
      <w:r w:rsidR="001218A3" w:rsidRPr="006704B5">
        <w:rPr>
          <w:sz w:val="28"/>
          <w:szCs w:val="28"/>
        </w:rPr>
        <w:t>полустационарной форме социального обслуживания</w:t>
      </w:r>
      <w:r w:rsidR="00FA5A67" w:rsidRPr="006704B5">
        <w:rPr>
          <w:sz w:val="28"/>
          <w:szCs w:val="28"/>
        </w:rPr>
        <w:t>»</w:t>
      </w:r>
      <w:r w:rsidRPr="006704B5">
        <w:rPr>
          <w:sz w:val="28"/>
          <w:szCs w:val="28"/>
        </w:rPr>
        <w:t>:</w:t>
      </w:r>
    </w:p>
    <w:p w:rsidR="000F110F" w:rsidRDefault="000F110F" w:rsidP="00B674DC">
      <w:pPr>
        <w:spacing w:after="0"/>
        <w:ind w:firstLine="567"/>
        <w:rPr>
          <w:sz w:val="28"/>
          <w:szCs w:val="28"/>
        </w:rPr>
      </w:pPr>
      <w:r w:rsidRPr="006704B5">
        <w:rPr>
          <w:sz w:val="28"/>
          <w:szCs w:val="28"/>
        </w:rPr>
        <w:t>пункт 4 изложить в следующей редакции:</w:t>
      </w:r>
    </w:p>
    <w:p w:rsidR="00222516" w:rsidRPr="006704B5" w:rsidRDefault="00222516" w:rsidP="008C7163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b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1560"/>
        <w:gridCol w:w="1842"/>
        <w:gridCol w:w="1701"/>
      </w:tblGrid>
      <w:tr w:rsidR="000F110F" w:rsidRPr="006704B5" w:rsidTr="00B674DC">
        <w:trPr>
          <w:trHeight w:val="2032"/>
        </w:trPr>
        <w:tc>
          <w:tcPr>
            <w:tcW w:w="567" w:type="dxa"/>
          </w:tcPr>
          <w:p w:rsidR="000F110F" w:rsidRPr="006704B5" w:rsidRDefault="000F110F" w:rsidP="00AC4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43" w:type="dxa"/>
          </w:tcPr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Обеспечение питанием в соответствии с утвержденными нормами</w:t>
            </w:r>
          </w:p>
        </w:tc>
        <w:tc>
          <w:tcPr>
            <w:tcW w:w="2693" w:type="dxa"/>
          </w:tcPr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Обеспечение потребности получателя социальных услуг в полноценном и сбалансированном питании, в том числе диетическом:</w:t>
            </w:r>
          </w:p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- горячее питание должно быть приготовлено из доброкачественных продуктов, имеющих документы, подтверждающие их качество, удовлетворять потребности получателей социальных услуг по калорийности, соответствовать установленным нормам, санитарно-гигиеническим требованиям, состоянию здоровья и возрасту получателей социальных услуг;</w:t>
            </w:r>
          </w:p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- питание должно быть рациональным, сбалансированным, качественным и разнообразным, способствовать профилактике заболеваний, поддержанию физической и психической активности получателей социальных услуг.</w:t>
            </w:r>
          </w:p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При организации питания должны учитываться следующие требования:</w:t>
            </w:r>
          </w:p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- обеспечение санитарно-эпидемиологической безопасности питания;</w:t>
            </w:r>
          </w:p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- соблюдение гигиенических требований к ассортименту продуктов и технологии приготовления блюд;</w:t>
            </w:r>
          </w:p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- включение в рацион питания пищевых продуктов лечебно-профилактического назначения;</w:t>
            </w:r>
          </w:p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- обеспечение профилактики витаминной недостаточности;</w:t>
            </w:r>
          </w:p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- включение в меню ежедневно мяса или рыбы, зерновых продуктов (крупы, макаронных изделий), хлебобулочных изделий, овощей, фруктов, молочных продуктов, сахара; еженедельно по семидневному меню - остальных продуктов.</w:t>
            </w:r>
          </w:p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 xml:space="preserve">Расчеты расхода сырья, выхода </w:t>
            </w:r>
            <w:r w:rsidRPr="006704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готовых изделий следует осуществлять согласно сборникам рецептур блюд и кулинарных изделий для предприятий общественного питания</w:t>
            </w:r>
          </w:p>
        </w:tc>
        <w:tc>
          <w:tcPr>
            <w:tcW w:w="1560" w:type="dxa"/>
          </w:tcPr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Ежедневно на весь период действия заключенного договора о социальном обслуживании</w:t>
            </w:r>
          </w:p>
        </w:tc>
        <w:tc>
          <w:tcPr>
            <w:tcW w:w="1842" w:type="dxa"/>
          </w:tcPr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Поддержание жизнедеятельности путем обеспечения питанием</w:t>
            </w:r>
          </w:p>
        </w:tc>
        <w:tc>
          <w:tcPr>
            <w:tcW w:w="1701" w:type="dxa"/>
          </w:tcPr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 в обеденном зале, в специально отведенных местах, в случае необходимости - непосредственно в комнате.</w:t>
            </w:r>
          </w:p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Горячее питание должно быть приготовлено из доброкачественных продуктов, имеющих документы, подтверждающие их качество и безопасность, удовлетворять потребности получателей социальных услуг по калорийности, соответствовать установленным нормам, санитарно-гигиеническим требованиям, состоянию здоровья и возрасту получателей социальных услуг;</w:t>
            </w:r>
          </w:p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питание должно быть рациональным, сбалансированным, качественным и разнообразным, способствовать профилактике заболеваний, поддержанию физической и психической активности получателей социальных услуг.</w:t>
            </w:r>
          </w:p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 xml:space="preserve">При организации питания должны учитываться </w:t>
            </w:r>
            <w:r w:rsidRPr="006704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следующие требования:</w:t>
            </w:r>
          </w:p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- обеспечение санитарно-эпидемиологической безопасности питания;</w:t>
            </w:r>
          </w:p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- соблюдение гигиенических требований к ассортименту продуктов и технологии приготовления блюд;</w:t>
            </w:r>
          </w:p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- включение в рацион питания пищевых продуктов лечебно-профилактического назначения;</w:t>
            </w:r>
          </w:p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- обеспечение профилактики витаминной недостаточности;</w:t>
            </w:r>
          </w:p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- включение в меню ежедневно мяса или рыбы, зерновых продуктов (крупы, макаронных изделий), хлебобулочных изделий, овощей, фруктов, молочных продуктов, сахара; еженедельно по семидневному меню - остальных продуктов.</w:t>
            </w:r>
          </w:p>
          <w:p w:rsidR="000F110F" w:rsidRPr="006704B5" w:rsidRDefault="000F110F" w:rsidP="00AC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Расчеты расхода сырья, выхода готовых изделий следует осуществлять согласно сборникам рецептур блюд и кулинарных изделий для предприятий общественного питания</w:t>
            </w:r>
          </w:p>
        </w:tc>
      </w:tr>
    </w:tbl>
    <w:p w:rsidR="00222516" w:rsidRDefault="00222516" w:rsidP="002225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0F110F" w:rsidRDefault="000F110F" w:rsidP="00FC2122">
      <w:pPr>
        <w:tabs>
          <w:tab w:val="left" w:pos="0"/>
        </w:tabs>
        <w:spacing w:after="0"/>
        <w:rPr>
          <w:sz w:val="28"/>
          <w:szCs w:val="28"/>
        </w:rPr>
      </w:pPr>
      <w:r w:rsidRPr="006704B5">
        <w:rPr>
          <w:sz w:val="28"/>
          <w:szCs w:val="28"/>
        </w:rPr>
        <w:t>дополнить пунктами 21.1-21.</w:t>
      </w:r>
      <w:r w:rsidR="004A0828">
        <w:rPr>
          <w:sz w:val="28"/>
          <w:szCs w:val="28"/>
        </w:rPr>
        <w:t>4</w:t>
      </w:r>
      <w:r w:rsidRPr="006704B5">
        <w:rPr>
          <w:sz w:val="28"/>
          <w:szCs w:val="28"/>
        </w:rPr>
        <w:t xml:space="preserve"> следующего содержания:</w:t>
      </w:r>
    </w:p>
    <w:p w:rsidR="00222516" w:rsidRPr="006704B5" w:rsidRDefault="00222516" w:rsidP="00FC2122">
      <w:p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"/>
        <w:gridCol w:w="1847"/>
        <w:gridCol w:w="2549"/>
        <w:gridCol w:w="98"/>
        <w:gridCol w:w="1527"/>
        <w:gridCol w:w="59"/>
        <w:gridCol w:w="1774"/>
        <w:gridCol w:w="1772"/>
      </w:tblGrid>
      <w:tr w:rsidR="000F110F" w:rsidRPr="006704B5" w:rsidTr="00531298">
        <w:trPr>
          <w:trHeight w:val="144"/>
        </w:trPr>
        <w:tc>
          <w:tcPr>
            <w:tcW w:w="284" w:type="pct"/>
            <w:gridSpan w:val="2"/>
          </w:tcPr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ind w:right="-106"/>
              <w:jc w:val="center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21.1</w:t>
            </w:r>
          </w:p>
        </w:tc>
        <w:tc>
          <w:tcPr>
            <w:tcW w:w="905" w:type="pct"/>
          </w:tcPr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 xml:space="preserve">Обучение практическим навыкам общего ухода за тяжелобольными получателями социальных услуг, получателями социальных услуг, </w:t>
            </w:r>
            <w:r w:rsidRPr="006704B5">
              <w:rPr>
                <w:bCs/>
                <w:sz w:val="18"/>
                <w:szCs w:val="18"/>
              </w:rPr>
              <w:lastRenderedPageBreak/>
              <w:t>имеющими ограничение жизнедеятельности, в том числе за </w:t>
            </w:r>
          </w:p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детьми -инвалидами</w:t>
            </w:r>
          </w:p>
        </w:tc>
        <w:tc>
          <w:tcPr>
            <w:tcW w:w="1249" w:type="pct"/>
          </w:tcPr>
          <w:p w:rsidR="000F110F" w:rsidRPr="006704B5" w:rsidRDefault="000F110F" w:rsidP="00AC44F4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lastRenderedPageBreak/>
              <w:t xml:space="preserve">Обучение родственников практическим навыкам общего ухода. Адаптация родственников к изменившимся условиям жизни и быта, использование их собственного потенциала в осуществлении общего </w:t>
            </w:r>
            <w:r w:rsidRPr="006704B5">
              <w:rPr>
                <w:bCs/>
                <w:sz w:val="18"/>
                <w:szCs w:val="18"/>
              </w:rPr>
              <w:lastRenderedPageBreak/>
              <w:t>ухода за больным: обучение практическим </w:t>
            </w:r>
          </w:p>
          <w:p w:rsidR="000F110F" w:rsidRPr="006704B5" w:rsidRDefault="000F110F" w:rsidP="00AC44F4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навыкам осуществления</w:t>
            </w:r>
          </w:p>
          <w:p w:rsidR="000F110F" w:rsidRPr="006704B5" w:rsidRDefault="000F110F" w:rsidP="00AC44F4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процедур общего ухода; </w:t>
            </w:r>
          </w:p>
          <w:p w:rsidR="000F110F" w:rsidRPr="006704B5" w:rsidRDefault="000F110F" w:rsidP="00AC44F4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оценка усвоения </w:t>
            </w:r>
          </w:p>
          <w:p w:rsidR="000F110F" w:rsidRPr="006704B5" w:rsidRDefault="000F110F" w:rsidP="00AC44F4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родственниками приобретенных навыков общего ухода</w:t>
            </w:r>
          </w:p>
          <w:p w:rsidR="000F110F" w:rsidRPr="006704B5" w:rsidRDefault="000F110F" w:rsidP="00AC44F4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6" w:type="pct"/>
            <w:gridSpan w:val="2"/>
          </w:tcPr>
          <w:p w:rsidR="000F110F" w:rsidRPr="006704B5" w:rsidRDefault="000F110F" w:rsidP="00AC44F4">
            <w:pPr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lastRenderedPageBreak/>
              <w:t>По мере необходимости</w:t>
            </w:r>
          </w:p>
        </w:tc>
        <w:tc>
          <w:tcPr>
            <w:tcW w:w="898" w:type="pct"/>
            <w:gridSpan w:val="2"/>
          </w:tcPr>
          <w:p w:rsidR="000F110F" w:rsidRPr="006704B5" w:rsidRDefault="000F110F" w:rsidP="00AC44F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 xml:space="preserve">Обеспечение возможности ухода родственниками за тяжелобольными получателями социальных услуг, получателями социальных услуг, имеющими ограничение </w:t>
            </w:r>
            <w:r w:rsidRPr="006704B5">
              <w:rPr>
                <w:sz w:val="18"/>
                <w:szCs w:val="18"/>
              </w:rPr>
              <w:lastRenderedPageBreak/>
              <w:t>жизнедеятельности, в том числе за детьми-инвалидами</w:t>
            </w:r>
          </w:p>
          <w:p w:rsidR="000F110F" w:rsidRPr="006704B5" w:rsidRDefault="000F110F" w:rsidP="00AC44F4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868" w:type="pct"/>
          </w:tcPr>
          <w:p w:rsidR="000F110F" w:rsidRPr="006704B5" w:rsidRDefault="000F110F" w:rsidP="00AC44F4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lastRenderedPageBreak/>
              <w:t>Предоставляется специалистом </w:t>
            </w:r>
          </w:p>
          <w:p w:rsidR="000F110F" w:rsidRPr="006704B5" w:rsidRDefault="000F110F" w:rsidP="00AC44F4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 xml:space="preserve">по социальной работе или  </w:t>
            </w:r>
            <w:r w:rsidRPr="006704B5">
              <w:rPr>
                <w:sz w:val="18"/>
                <w:szCs w:val="18"/>
              </w:rPr>
              <w:t>социальным работником, имеющим соответствующую подготовку</w:t>
            </w:r>
          </w:p>
        </w:tc>
      </w:tr>
      <w:tr w:rsidR="000F110F" w:rsidRPr="006704B5" w:rsidTr="00531298">
        <w:trPr>
          <w:trHeight w:val="144"/>
        </w:trPr>
        <w:tc>
          <w:tcPr>
            <w:tcW w:w="284" w:type="pct"/>
            <w:gridSpan w:val="2"/>
          </w:tcPr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ind w:right="-106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lastRenderedPageBreak/>
              <w:t xml:space="preserve">21.2 </w:t>
            </w:r>
          </w:p>
        </w:tc>
        <w:tc>
          <w:tcPr>
            <w:tcW w:w="905" w:type="pct"/>
          </w:tcPr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Социально-педагогическая коррекция, </w:t>
            </w:r>
          </w:p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включая диагностику и консультирование</w:t>
            </w:r>
          </w:p>
        </w:tc>
        <w:tc>
          <w:tcPr>
            <w:tcW w:w="1249" w:type="pct"/>
          </w:tcPr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Целенаправленное изменение свойств и качеств личности педагогическими методами; оказание специфической помощи с целью обеспечения полноценного развития и функционирования личности. Оказание помощи в правильном понимании и решении социально-педагогических проблем. Получение необходимой информации для разработки рекомендаций по проведению коррекционно-педагогических мероприятий: выявление проблем и их причин; </w:t>
            </w:r>
          </w:p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определение направлений педагогической </w:t>
            </w:r>
          </w:p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коррекции (коррекция интересов и склонностей, самооценки, внутрисемейных </w:t>
            </w:r>
          </w:p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 xml:space="preserve">отношений, социальной ситуации развития; формирование готовности к обучению; развитие социально-приемлемых навыков и умений); выбор коррекционных методик, форм и методов работы с  получателем социальной услуги; определение организационных моментов (общее количество коррекционных занятий, количество занятий по каждому направлению работы, частота занятий в неделю и их продолжительность);  подбор материала для проведения коррекционных занятий; проведение коррекционных занятий в соответствии с графиком; определение сроков и форм проведения контрольных наблюдений по итогам реализации коррекционной программы; осуществление взаимодействия при                             </w:t>
            </w:r>
            <w:r w:rsidRPr="006704B5">
              <w:rPr>
                <w:bCs/>
                <w:sz w:val="18"/>
                <w:szCs w:val="18"/>
              </w:rPr>
              <w:lastRenderedPageBreak/>
              <w:t>проведении коррекционной работы с другими специалистами, занятыми в процессе реабилитации (каждое взаимодействие считается отдельной единицей услуги); анализ предполагаемого результата; проведение консультаций социального педагога, логопеда, социального работника, в том числе с родителями </w:t>
            </w:r>
          </w:p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(законными представителями) ребенка-инвалида по его </w:t>
            </w:r>
          </w:p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адаптации и интеграции в общество; выявление социально-педагогических проблем, стоящих перед получателем услуги; разъяснение  получателю услуги сути проблем и определение возможных путей их решения; разработка для  получателя услуги  </w:t>
            </w:r>
          </w:p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рекомендаций по решению стоящих перед ним социально-педагогических проблем; изучение личного дела и рекомендаций специалистов; личное знакомство и установление контакта с получателем услуги;  определение направлений социально-педагогической диагностики (диагностика интересов и склонностей, самооценки, социальной  дезадаптации, развития                         социальных навыков и умений, социальной ситуации развития и т.д.); выбор </w:t>
            </w:r>
          </w:p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диагностических методик и подбор диагностического инструментария); </w:t>
            </w:r>
          </w:p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проведение социально-педагогической диагностики; обработка результатов диагностики; разработка направлений  педагогической коррекции</w:t>
            </w:r>
          </w:p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(в случае необходимости – ознакомление с ними получателя услуги); </w:t>
            </w:r>
          </w:p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определение сроков </w:t>
            </w:r>
          </w:p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проведения повторной </w:t>
            </w:r>
          </w:p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диагностики; заполнение индивидуальной программы реабилитации</w:t>
            </w:r>
          </w:p>
        </w:tc>
        <w:tc>
          <w:tcPr>
            <w:tcW w:w="796" w:type="pct"/>
            <w:gridSpan w:val="2"/>
          </w:tcPr>
          <w:p w:rsidR="000F110F" w:rsidRPr="006704B5" w:rsidRDefault="000F110F" w:rsidP="00AC44F4">
            <w:pPr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lastRenderedPageBreak/>
              <w:t xml:space="preserve">По мере необходимости </w:t>
            </w:r>
          </w:p>
        </w:tc>
        <w:tc>
          <w:tcPr>
            <w:tcW w:w="898" w:type="pct"/>
            <w:gridSpan w:val="2"/>
          </w:tcPr>
          <w:p w:rsidR="000F110F" w:rsidRPr="006704B5" w:rsidRDefault="000F110F" w:rsidP="00AC44F4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Создание возможности для формирования  полноценного развития личности.</w:t>
            </w:r>
          </w:p>
        </w:tc>
        <w:tc>
          <w:tcPr>
            <w:tcW w:w="868" w:type="pct"/>
          </w:tcPr>
          <w:p w:rsidR="000F110F" w:rsidRPr="006704B5" w:rsidRDefault="000F110F" w:rsidP="00AC44F4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Социально-психологическое консультирование должно проводиться квалифицированным специалистом, обеспечивающим доброжелательное отношение к получателю социальных услуг с использованием методов и приемов, которые нацелены на развитие сохранных или восстановление нарушенных функций организма, знаний или умений получателя социальных услуг</w:t>
            </w:r>
          </w:p>
        </w:tc>
      </w:tr>
      <w:tr w:rsidR="000F110F" w:rsidRPr="006704B5" w:rsidTr="00531298">
        <w:trPr>
          <w:trHeight w:val="5881"/>
        </w:trPr>
        <w:tc>
          <w:tcPr>
            <w:tcW w:w="284" w:type="pct"/>
            <w:gridSpan w:val="2"/>
          </w:tcPr>
          <w:p w:rsidR="004A0828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ind w:right="-106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lastRenderedPageBreak/>
              <w:t xml:space="preserve">21.3  </w:t>
            </w:r>
          </w:p>
          <w:p w:rsidR="004A0828" w:rsidRPr="004A0828" w:rsidRDefault="004A0828" w:rsidP="004A0828">
            <w:pPr>
              <w:rPr>
                <w:sz w:val="18"/>
                <w:szCs w:val="18"/>
              </w:rPr>
            </w:pPr>
          </w:p>
          <w:p w:rsidR="004A0828" w:rsidRPr="004A0828" w:rsidRDefault="004A0828" w:rsidP="004A0828">
            <w:pPr>
              <w:rPr>
                <w:sz w:val="18"/>
                <w:szCs w:val="18"/>
              </w:rPr>
            </w:pPr>
          </w:p>
          <w:p w:rsidR="004A0828" w:rsidRPr="004A0828" w:rsidRDefault="004A0828" w:rsidP="004A0828">
            <w:pPr>
              <w:rPr>
                <w:sz w:val="18"/>
                <w:szCs w:val="18"/>
              </w:rPr>
            </w:pPr>
          </w:p>
          <w:p w:rsidR="004A0828" w:rsidRPr="004A0828" w:rsidRDefault="004A0828" w:rsidP="004A0828">
            <w:pPr>
              <w:rPr>
                <w:sz w:val="18"/>
                <w:szCs w:val="18"/>
              </w:rPr>
            </w:pPr>
          </w:p>
          <w:p w:rsidR="004A0828" w:rsidRPr="004A0828" w:rsidRDefault="004A0828" w:rsidP="004A0828">
            <w:pPr>
              <w:rPr>
                <w:sz w:val="18"/>
                <w:szCs w:val="18"/>
              </w:rPr>
            </w:pPr>
          </w:p>
          <w:p w:rsidR="004A0828" w:rsidRPr="004A0828" w:rsidRDefault="004A0828" w:rsidP="004A0828">
            <w:pPr>
              <w:rPr>
                <w:sz w:val="18"/>
                <w:szCs w:val="18"/>
              </w:rPr>
            </w:pPr>
          </w:p>
          <w:p w:rsidR="004A0828" w:rsidRPr="004A0828" w:rsidRDefault="004A0828" w:rsidP="004A0828">
            <w:pPr>
              <w:rPr>
                <w:sz w:val="18"/>
                <w:szCs w:val="18"/>
              </w:rPr>
            </w:pPr>
          </w:p>
          <w:p w:rsidR="004A0828" w:rsidRPr="004A0828" w:rsidRDefault="004A0828" w:rsidP="004A0828">
            <w:pPr>
              <w:rPr>
                <w:sz w:val="18"/>
                <w:szCs w:val="18"/>
              </w:rPr>
            </w:pPr>
          </w:p>
          <w:p w:rsidR="004A0828" w:rsidRPr="004A0828" w:rsidRDefault="004A0828" w:rsidP="004A0828">
            <w:pPr>
              <w:rPr>
                <w:sz w:val="18"/>
                <w:szCs w:val="18"/>
              </w:rPr>
            </w:pPr>
          </w:p>
          <w:p w:rsidR="004A0828" w:rsidRPr="004A0828" w:rsidRDefault="004A0828" w:rsidP="004A0828">
            <w:pPr>
              <w:rPr>
                <w:sz w:val="18"/>
                <w:szCs w:val="18"/>
              </w:rPr>
            </w:pPr>
          </w:p>
          <w:p w:rsidR="004A0828" w:rsidRPr="004A0828" w:rsidRDefault="004A0828" w:rsidP="004A0828">
            <w:pPr>
              <w:rPr>
                <w:sz w:val="18"/>
                <w:szCs w:val="18"/>
              </w:rPr>
            </w:pPr>
          </w:p>
          <w:p w:rsidR="004A0828" w:rsidRDefault="004A0828" w:rsidP="004A0828">
            <w:pPr>
              <w:rPr>
                <w:sz w:val="18"/>
                <w:szCs w:val="18"/>
              </w:rPr>
            </w:pPr>
          </w:p>
          <w:p w:rsidR="004A0828" w:rsidRPr="004A0828" w:rsidRDefault="004A0828" w:rsidP="004A0828">
            <w:pPr>
              <w:rPr>
                <w:sz w:val="18"/>
                <w:szCs w:val="18"/>
              </w:rPr>
            </w:pPr>
          </w:p>
          <w:p w:rsidR="000F110F" w:rsidRPr="004A0828" w:rsidRDefault="000F110F" w:rsidP="004A0828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Организация помощи  родителям и иным законным  представителям детей-инвалидов, воспитываемых дома, в обучении таких детей навыкам самообслуживания,  общения,  направленным на развитие личности</w:t>
            </w:r>
          </w:p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0F110F" w:rsidRPr="006704B5" w:rsidRDefault="000F110F" w:rsidP="00AC44F4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Включает в себя </w:t>
            </w:r>
          </w:p>
          <w:p w:rsidR="000F110F" w:rsidRPr="006704B5" w:rsidRDefault="000F110F" w:rsidP="00AC44F4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информирование о возможных вариантах решения  проблемы.</w:t>
            </w:r>
          </w:p>
          <w:p w:rsidR="000F110F" w:rsidRPr="006704B5" w:rsidRDefault="000F110F" w:rsidP="00AC44F4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Формирование у детей-инвалидов социально-</w:t>
            </w:r>
          </w:p>
          <w:p w:rsidR="000F110F" w:rsidRPr="006704B5" w:rsidRDefault="000F110F" w:rsidP="00AC44F4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значимых умений и навыков (социально-бытовых и коммуникативных, поведения, самоконтроля и других), с учетом                        рекомендаций специалистов;  составление индивидуальной программы занятий с ним; проведение занятий в соответствии с графиком, обучение детей</w:t>
            </w:r>
            <w:r w:rsidRPr="006704B5">
              <w:rPr>
                <w:sz w:val="18"/>
                <w:szCs w:val="18"/>
              </w:rPr>
              <w:noBreakHyphen/>
              <w:t>инвалидов </w:t>
            </w:r>
          </w:p>
          <w:p w:rsidR="000F110F" w:rsidRPr="006704B5" w:rsidRDefault="000F110F" w:rsidP="00AC44F4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навыкам самообслуживания, поведения в быту и обществе, самоконтролю и другим формам жизнедеятельности;</w:t>
            </w:r>
          </w:p>
          <w:p w:rsidR="000F110F" w:rsidRPr="006704B5" w:rsidRDefault="000F110F" w:rsidP="00AC44F4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 xml:space="preserve">Отметки о проведенных занятиях и их результат </w:t>
            </w:r>
            <w:r w:rsidR="00707F08" w:rsidRPr="006704B5">
              <w:rPr>
                <w:sz w:val="18"/>
                <w:szCs w:val="18"/>
              </w:rPr>
              <w:t xml:space="preserve">                         </w:t>
            </w:r>
            <w:r w:rsidRPr="006704B5">
              <w:rPr>
                <w:sz w:val="18"/>
                <w:szCs w:val="18"/>
              </w:rPr>
              <w:t>в журнале</w:t>
            </w:r>
          </w:p>
          <w:p w:rsidR="000F110F" w:rsidRPr="006704B5" w:rsidRDefault="000F110F" w:rsidP="00AC44F4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</w:p>
          <w:p w:rsidR="000F110F" w:rsidRPr="006704B5" w:rsidRDefault="000F110F" w:rsidP="00AC44F4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bottom w:val="single" w:sz="4" w:space="0" w:color="auto"/>
            </w:tcBorders>
          </w:tcPr>
          <w:p w:rsidR="000F110F" w:rsidRPr="006704B5" w:rsidRDefault="000F110F" w:rsidP="00AC44F4">
            <w:pPr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Предоставляется 1 раз в неделю</w:t>
            </w:r>
          </w:p>
        </w:tc>
        <w:tc>
          <w:tcPr>
            <w:tcW w:w="898" w:type="pct"/>
            <w:gridSpan w:val="2"/>
            <w:tcBorders>
              <w:bottom w:val="single" w:sz="4" w:space="0" w:color="auto"/>
            </w:tcBorders>
          </w:tcPr>
          <w:p w:rsidR="000F110F" w:rsidRPr="006704B5" w:rsidRDefault="000F110F" w:rsidP="00AC44F4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Информированность родителей или законных представителей детей-инвалидов, воспитываемых дома, о возможностях обучения таких детей навыкам самообслуживания, общения и контроля, направленных на развитие личности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0F110F" w:rsidRPr="006704B5" w:rsidRDefault="000F110F" w:rsidP="00AC44F4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Предоставляется специалистом по социальной                   работе или социальным работником, имеющим соответствующую подготовку</w:t>
            </w:r>
          </w:p>
        </w:tc>
      </w:tr>
      <w:tr w:rsidR="00531298" w:rsidRPr="006704B5" w:rsidTr="00531298">
        <w:trPr>
          <w:trHeight w:val="2117"/>
        </w:trPr>
        <w:tc>
          <w:tcPr>
            <w:tcW w:w="284" w:type="pct"/>
            <w:gridSpan w:val="2"/>
          </w:tcPr>
          <w:p w:rsidR="00531298" w:rsidRPr="006704B5" w:rsidRDefault="00531298" w:rsidP="0053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21.4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531298" w:rsidRPr="006704B5" w:rsidRDefault="00531298" w:rsidP="005312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позитивных интересов (в том числе в сфере досуга)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95546C" w:rsidRPr="0095546C" w:rsidRDefault="0095546C" w:rsidP="009554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5546C">
              <w:rPr>
                <w:sz w:val="18"/>
                <w:szCs w:val="18"/>
              </w:rPr>
              <w:t>Проведение мероприятий, направленных на формирование и развитие позитивных интересов у получателя социальных услуг, в том числе привлечение его к участию в досуговых мероприятиях, праздниках, экскурсиях</w:t>
            </w:r>
          </w:p>
          <w:p w:rsidR="00531298" w:rsidRPr="006704B5" w:rsidRDefault="00531298" w:rsidP="005312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tcBorders>
              <w:bottom w:val="single" w:sz="4" w:space="0" w:color="auto"/>
            </w:tcBorders>
          </w:tcPr>
          <w:p w:rsidR="00531298" w:rsidRPr="00FE7A11" w:rsidRDefault="00531298" w:rsidP="005312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7A11">
              <w:rPr>
                <w:sz w:val="18"/>
                <w:szCs w:val="18"/>
              </w:rPr>
              <w:t>По мере необходимости</w:t>
            </w:r>
          </w:p>
        </w:tc>
        <w:tc>
          <w:tcPr>
            <w:tcW w:w="898" w:type="pct"/>
            <w:gridSpan w:val="2"/>
            <w:tcBorders>
              <w:bottom w:val="single" w:sz="4" w:space="0" w:color="auto"/>
            </w:tcBorders>
          </w:tcPr>
          <w:p w:rsidR="00531298" w:rsidRPr="006704B5" w:rsidRDefault="00531298" w:rsidP="005312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Расширение возможностей получателя социальных по организации досуга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531298" w:rsidRPr="006704B5" w:rsidRDefault="00531298" w:rsidP="005312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предоставляется поставщиками социальных услуг в соответствии с условиями  договора  о предоставлении социальных услуг</w:t>
            </w:r>
          </w:p>
        </w:tc>
      </w:tr>
      <w:tr w:rsidR="00531298" w:rsidRPr="006704B5" w:rsidTr="00B674DC">
        <w:trPr>
          <w:trHeight w:val="144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222516" w:rsidRDefault="00531298" w:rsidP="002225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28"/>
                <w:szCs w:val="28"/>
              </w:rPr>
            </w:pPr>
            <w:r w:rsidRPr="006704B5">
              <w:rPr>
                <w:sz w:val="28"/>
                <w:szCs w:val="28"/>
              </w:rPr>
              <w:t xml:space="preserve">   </w:t>
            </w:r>
            <w:r w:rsidR="00EA1B53">
              <w:rPr>
                <w:sz w:val="28"/>
                <w:szCs w:val="28"/>
              </w:rPr>
              <w:t xml:space="preserve">   </w:t>
            </w:r>
            <w:r w:rsidR="00222516">
              <w:rPr>
                <w:sz w:val="28"/>
                <w:szCs w:val="28"/>
              </w:rPr>
              <w:t>»;</w:t>
            </w:r>
          </w:p>
          <w:p w:rsidR="00531298" w:rsidRDefault="00531298" w:rsidP="00222516">
            <w:pPr>
              <w:widowControl w:val="0"/>
              <w:autoSpaceDE w:val="0"/>
              <w:autoSpaceDN w:val="0"/>
              <w:adjustRightInd w:val="0"/>
              <w:spacing w:after="0"/>
              <w:ind w:firstLine="601"/>
              <w:jc w:val="both"/>
              <w:rPr>
                <w:sz w:val="28"/>
                <w:szCs w:val="28"/>
              </w:rPr>
            </w:pPr>
            <w:r w:rsidRPr="006704B5">
              <w:rPr>
                <w:sz w:val="28"/>
                <w:szCs w:val="28"/>
              </w:rPr>
              <w:t>дополнить пунктами 23.1-23.2 следующего содержания:</w:t>
            </w:r>
          </w:p>
          <w:p w:rsidR="00222516" w:rsidRPr="006704B5" w:rsidRDefault="00222516" w:rsidP="00EA1B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</w:tr>
      <w:tr w:rsidR="00531298" w:rsidRPr="006704B5" w:rsidTr="00531298">
        <w:trPr>
          <w:trHeight w:val="144"/>
        </w:trPr>
        <w:tc>
          <w:tcPr>
            <w:tcW w:w="278" w:type="pct"/>
          </w:tcPr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 xml:space="preserve">23.1  </w:t>
            </w:r>
          </w:p>
        </w:tc>
        <w:tc>
          <w:tcPr>
            <w:tcW w:w="911" w:type="pct"/>
            <w:gridSpan w:val="2"/>
          </w:tcPr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Проведение мероприятий</w:t>
            </w:r>
          </w:p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по использованию трудовых возможностей и </w:t>
            </w:r>
          </w:p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обучению доступным профессиональным навыкам</w:t>
            </w:r>
          </w:p>
        </w:tc>
        <w:tc>
          <w:tcPr>
            <w:tcW w:w="1297" w:type="pct"/>
            <w:gridSpan w:val="2"/>
          </w:tcPr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 xml:space="preserve"> Предусматривает создание условий для использования трудовых возможностей, участия в лечебно-трудовой деятельности, проведение мероприятий по обучению доступным профессиональным навыкам, восстановлению личностного и социального статуса: изучение личного дела получателя социальных услуг, результатов диагностики и рекомендаций специалистов; определение </w:t>
            </w:r>
          </w:p>
          <w:p w:rsidR="008C718C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 xml:space="preserve">реабилитационного потенциала </w:t>
            </w:r>
            <w:r w:rsidR="008C718C">
              <w:rPr>
                <w:bCs/>
                <w:sz w:val="18"/>
                <w:szCs w:val="18"/>
              </w:rPr>
              <w:t xml:space="preserve">                  </w:t>
            </w:r>
          </w:p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 xml:space="preserve">по                         рекомендациям МСЭ; выбор форм и методов работы с получателем социальной услуги; определение сроков, форм и условий социально-трудовой реабилитации; </w:t>
            </w:r>
            <w:r w:rsidRPr="006704B5">
              <w:rPr>
                <w:bCs/>
                <w:sz w:val="18"/>
                <w:szCs w:val="18"/>
              </w:rPr>
              <w:lastRenderedPageBreak/>
              <w:t>проведение социально-трудовой реабилитации на базе поставщика социальных услуг в соответствии с разработанным графиком; организация психолого-медико-психологического сопровождения получателя услуги в процессе социально-трудовой реабилитации; </w:t>
            </w:r>
          </w:p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проведение мониторинга </w:t>
            </w:r>
          </w:p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результатов социально-трудовой реабилитации получения услуги</w:t>
            </w:r>
          </w:p>
        </w:tc>
        <w:tc>
          <w:tcPr>
            <w:tcW w:w="748" w:type="pct"/>
          </w:tcPr>
          <w:p w:rsidR="00531298" w:rsidRPr="006704B5" w:rsidRDefault="00531298" w:rsidP="00531298">
            <w:pPr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lastRenderedPageBreak/>
              <w:t>Определяются индивидуальной программой получателя социальных услуг</w:t>
            </w:r>
          </w:p>
        </w:tc>
        <w:tc>
          <w:tcPr>
            <w:tcW w:w="898" w:type="pct"/>
            <w:gridSpan w:val="2"/>
          </w:tcPr>
          <w:p w:rsidR="00531298" w:rsidRPr="006704B5" w:rsidRDefault="00531298" w:rsidP="00531298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Использование получателем социальных услуг трудовых возможностей либо обучение доступным профессиональным навыкам</w:t>
            </w:r>
          </w:p>
        </w:tc>
        <w:tc>
          <w:tcPr>
            <w:tcW w:w="868" w:type="pct"/>
          </w:tcPr>
          <w:p w:rsidR="00531298" w:rsidRPr="006704B5" w:rsidRDefault="00531298" w:rsidP="00531298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Услуга должна предоставляться квалифицированным специалистом в специально оборудованных помещениях, доступных для инвалидов и других маломобильных получателей социальных услуг</w:t>
            </w:r>
          </w:p>
        </w:tc>
      </w:tr>
      <w:tr w:rsidR="00531298" w:rsidRPr="006704B5" w:rsidTr="00531298">
        <w:trPr>
          <w:trHeight w:val="144"/>
        </w:trPr>
        <w:tc>
          <w:tcPr>
            <w:tcW w:w="278" w:type="pct"/>
          </w:tcPr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lastRenderedPageBreak/>
              <w:t>23.2</w:t>
            </w:r>
          </w:p>
        </w:tc>
        <w:tc>
          <w:tcPr>
            <w:tcW w:w="911" w:type="pct"/>
            <w:gridSpan w:val="2"/>
          </w:tcPr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Организация помощи в получении образования, в том числе профессионального образования, инвалидами (детьми-инвалидами) в соответствии с их способностями</w:t>
            </w:r>
          </w:p>
        </w:tc>
        <w:tc>
          <w:tcPr>
            <w:tcW w:w="1297" w:type="pct"/>
            <w:gridSpan w:val="2"/>
          </w:tcPr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Услуга должна обеспечивать содействие в получении образования и (или) профессии инвалидами, в том числе детьми-инвалидами, с учетом их физических возможностей и умственных способностей. Услуга также должна </w:t>
            </w:r>
          </w:p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Обеспечить возможность </w:t>
            </w:r>
          </w:p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получения профессиональных навыков и умений, предусматривать активное участие получателей социальных услуг в мероприятиях по обучению доступным профессиональным навыкам, способствующим восстановлению социального статуса</w:t>
            </w:r>
          </w:p>
        </w:tc>
        <w:tc>
          <w:tcPr>
            <w:tcW w:w="748" w:type="pct"/>
          </w:tcPr>
          <w:p w:rsidR="00531298" w:rsidRPr="006704B5" w:rsidRDefault="00531298" w:rsidP="00531298">
            <w:pPr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В соответствии с программой обучения</w:t>
            </w:r>
          </w:p>
        </w:tc>
        <w:tc>
          <w:tcPr>
            <w:tcW w:w="898" w:type="pct"/>
            <w:gridSpan w:val="2"/>
          </w:tcPr>
          <w:p w:rsidR="00531298" w:rsidRPr="006704B5" w:rsidRDefault="00531298" w:rsidP="00531298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Создание условий для получения образования</w:t>
            </w:r>
          </w:p>
        </w:tc>
        <w:tc>
          <w:tcPr>
            <w:tcW w:w="868" w:type="pct"/>
          </w:tcPr>
          <w:p w:rsidR="00531298" w:rsidRPr="006704B5" w:rsidRDefault="00531298" w:rsidP="00531298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Услуга должна предоставляться квалифицированным специалистом</w:t>
            </w:r>
          </w:p>
        </w:tc>
      </w:tr>
      <w:tr w:rsidR="00531298" w:rsidRPr="006704B5" w:rsidTr="00B674DC">
        <w:trPr>
          <w:trHeight w:val="144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222516" w:rsidRDefault="00531298" w:rsidP="002225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28"/>
                <w:szCs w:val="28"/>
              </w:rPr>
            </w:pPr>
            <w:r w:rsidRPr="006704B5">
              <w:rPr>
                <w:sz w:val="28"/>
                <w:szCs w:val="28"/>
              </w:rPr>
              <w:t xml:space="preserve">   </w:t>
            </w:r>
            <w:r w:rsidR="00222516">
              <w:rPr>
                <w:sz w:val="28"/>
                <w:szCs w:val="28"/>
              </w:rPr>
              <w:t>»;</w:t>
            </w:r>
            <w:r w:rsidRPr="006704B5">
              <w:rPr>
                <w:sz w:val="28"/>
                <w:szCs w:val="28"/>
              </w:rPr>
              <w:t xml:space="preserve">   </w:t>
            </w:r>
          </w:p>
          <w:p w:rsidR="00531298" w:rsidRDefault="00531298" w:rsidP="00222516">
            <w:pPr>
              <w:spacing w:after="0"/>
              <w:ind w:firstLine="601"/>
              <w:rPr>
                <w:sz w:val="28"/>
                <w:szCs w:val="28"/>
              </w:rPr>
            </w:pPr>
            <w:r w:rsidRPr="006704B5">
              <w:rPr>
                <w:sz w:val="28"/>
                <w:szCs w:val="28"/>
              </w:rPr>
              <w:t>дополнить  пунктами 29.1-29.4 следующего содержания:</w:t>
            </w:r>
          </w:p>
          <w:p w:rsidR="00222516" w:rsidRPr="006704B5" w:rsidRDefault="00222516" w:rsidP="008C7163">
            <w:pPr>
              <w:spacing w:after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</w:tr>
      <w:tr w:rsidR="00531298" w:rsidRPr="006704B5" w:rsidTr="00531298">
        <w:trPr>
          <w:trHeight w:val="144"/>
        </w:trPr>
        <w:tc>
          <w:tcPr>
            <w:tcW w:w="278" w:type="pct"/>
          </w:tcPr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 xml:space="preserve">29.1  </w:t>
            </w:r>
          </w:p>
        </w:tc>
        <w:tc>
          <w:tcPr>
            <w:tcW w:w="911" w:type="pct"/>
            <w:gridSpan w:val="2"/>
          </w:tcPr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Обучение инвалидов (детей-инвалидов) пользованию средствами ухода и техническими средствами реабилитации</w:t>
            </w:r>
          </w:p>
        </w:tc>
        <w:tc>
          <w:tcPr>
            <w:tcW w:w="1297" w:type="pct"/>
            <w:gridSpan w:val="2"/>
          </w:tcPr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Услуга включает в себя проведение индивидуальных занятий по подбору и использованию средств ухода и технических средств реабилитации и обучению с их помощью передвижению и ориентации в пространстве</w:t>
            </w:r>
          </w:p>
        </w:tc>
        <w:tc>
          <w:tcPr>
            <w:tcW w:w="777" w:type="pct"/>
            <w:gridSpan w:val="2"/>
          </w:tcPr>
          <w:p w:rsidR="00531298" w:rsidRPr="006704B5" w:rsidRDefault="00531298" w:rsidP="00531298">
            <w:pPr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В соответствии с индивидуальной программой реабилитации инвалида (ИПР)</w:t>
            </w:r>
          </w:p>
        </w:tc>
        <w:tc>
          <w:tcPr>
            <w:tcW w:w="869" w:type="pct"/>
          </w:tcPr>
          <w:p w:rsidR="00531298" w:rsidRPr="006704B5" w:rsidRDefault="00531298" w:rsidP="00531298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Обеспечение автономной жизнедеятельности инвалидов (детей-инвалидов)</w:t>
            </w:r>
          </w:p>
        </w:tc>
        <w:tc>
          <w:tcPr>
            <w:tcW w:w="868" w:type="pct"/>
          </w:tcPr>
          <w:p w:rsidR="00531298" w:rsidRPr="006704B5" w:rsidRDefault="00531298" w:rsidP="00531298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 xml:space="preserve">Услуга должна предоставляться квалифицированным специалистом и обеспечивать развитие у инвалидов (детей-инвалидов) практических навыков и умений самостоятельно пользоваться средствами ухода и техническими средствами реабилитации. Помещения для организации обучения должны отвечать требованиям санитарно-гигиенических норм и правил, правил пожарной безопасности и </w:t>
            </w:r>
            <w:r w:rsidRPr="006704B5">
              <w:rPr>
                <w:sz w:val="18"/>
                <w:szCs w:val="18"/>
              </w:rPr>
              <w:lastRenderedPageBreak/>
              <w:t>быть доступными для инвалидов и граждан, имеющих ограничения здоровья</w:t>
            </w:r>
          </w:p>
        </w:tc>
      </w:tr>
      <w:tr w:rsidR="00531298" w:rsidRPr="006704B5" w:rsidTr="00531298">
        <w:trPr>
          <w:trHeight w:val="144"/>
        </w:trPr>
        <w:tc>
          <w:tcPr>
            <w:tcW w:w="278" w:type="pct"/>
          </w:tcPr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lastRenderedPageBreak/>
              <w:t xml:space="preserve">29.2  </w:t>
            </w:r>
          </w:p>
        </w:tc>
        <w:tc>
          <w:tcPr>
            <w:tcW w:w="911" w:type="pct"/>
            <w:gridSpan w:val="2"/>
          </w:tcPr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Обучение  навыкам    поведения в быту и общественных местах</w:t>
            </w:r>
          </w:p>
        </w:tc>
        <w:tc>
          <w:tcPr>
            <w:tcW w:w="1297" w:type="pct"/>
            <w:gridSpan w:val="2"/>
          </w:tcPr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Предусматривает проведение занятий по обучению навыкам самообслуживания, поведения в быту и общественных местах. Целью занятий является овладение всеми навыками самообслуживания и правил поведения в быту, а именно: гигиеническими навыками; навыками культуры еды; аккуратного и бережного обращения с вещами личного пользования; поддержания порядка в окружающей </w:t>
            </w:r>
          </w:p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обстановке; культурного поведения и вежливых взаимоотношений с окружающими. К числу основных навыков, обеспечивающих самостоятельность инвалида (ребенка-инвалида) в любой ситуации, относятся:</w:t>
            </w:r>
          </w:p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-навыки самообслуживания: умение одеваться и раздеваться, ухаживать за собой (чистить зубы, причесываться), пользоваться туалетом, пить из чашки, есть ложкой и вилкой, купаться и умываться, мыть голову;</w:t>
            </w:r>
          </w:p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 xml:space="preserve">-навыки ухода за домом: накрывать на стол и убирать со стола, мыть посуду, расстилать и застилать кровать, поддерживать порядок и чистоту в доме (подметать и мыть пол, выносить мусор, вытирать пыль, пылесосить), создавать и поддерживать уют в доме (ухаживать за комнатными растениями и др.) </w:t>
            </w:r>
          </w:p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77" w:type="pct"/>
            <w:gridSpan w:val="2"/>
          </w:tcPr>
          <w:p w:rsidR="00531298" w:rsidRPr="006704B5" w:rsidRDefault="00531298" w:rsidP="00531298">
            <w:pPr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В период нахождения в организации социального обслуживания постоянно</w:t>
            </w:r>
          </w:p>
        </w:tc>
        <w:tc>
          <w:tcPr>
            <w:tcW w:w="869" w:type="pct"/>
          </w:tcPr>
          <w:p w:rsidR="00531298" w:rsidRPr="006704B5" w:rsidRDefault="00531298" w:rsidP="00531298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Овладение получателя социальных услуг навыками самообслуживания и поведения в быту и общественных местах</w:t>
            </w:r>
          </w:p>
        </w:tc>
        <w:tc>
          <w:tcPr>
            <w:tcW w:w="868" w:type="pct"/>
          </w:tcPr>
          <w:p w:rsidR="00531298" w:rsidRPr="006704B5" w:rsidRDefault="00531298" w:rsidP="00531298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Услуга должна предоставляться квалифицированными специалистами и обеспечивать развитие у инвалидов (детей-инвалидов) практических навыков самообслуживания, поведения в быту и общественных местах</w:t>
            </w:r>
          </w:p>
        </w:tc>
      </w:tr>
      <w:tr w:rsidR="00531298" w:rsidRPr="006704B5" w:rsidTr="00531298">
        <w:trPr>
          <w:trHeight w:val="144"/>
        </w:trPr>
        <w:tc>
          <w:tcPr>
            <w:tcW w:w="278" w:type="pct"/>
          </w:tcPr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29.3</w:t>
            </w:r>
          </w:p>
        </w:tc>
        <w:tc>
          <w:tcPr>
            <w:tcW w:w="911" w:type="pct"/>
            <w:gridSpan w:val="2"/>
          </w:tcPr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Оказание помощи в обучении навыкам компьютерной грамотности</w:t>
            </w:r>
          </w:p>
        </w:tc>
        <w:tc>
          <w:tcPr>
            <w:tcW w:w="1297" w:type="pct"/>
            <w:gridSpan w:val="2"/>
          </w:tcPr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Услуга предусматривает оказание помощи в </w:t>
            </w:r>
          </w:p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приобретении элементарных навыков компьютерной грамотности, а также в повышении компьютерной грамотности получателей социальных услуг, ознакомлении их с правилами техники безопасности при работе с компьютером и обеспечении их досуга</w:t>
            </w:r>
          </w:p>
        </w:tc>
        <w:tc>
          <w:tcPr>
            <w:tcW w:w="777" w:type="pct"/>
            <w:gridSpan w:val="2"/>
          </w:tcPr>
          <w:p w:rsidR="00531298" w:rsidRPr="006704B5" w:rsidRDefault="00531298" w:rsidP="00531298">
            <w:pPr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В период нахождения в организации</w:t>
            </w:r>
          </w:p>
        </w:tc>
        <w:tc>
          <w:tcPr>
            <w:tcW w:w="869" w:type="pct"/>
          </w:tcPr>
          <w:p w:rsidR="00531298" w:rsidRPr="006704B5" w:rsidRDefault="00531298" w:rsidP="00531298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Приобретение получателями социальных услуг элементарных навыков компьютерной грамотности</w:t>
            </w:r>
          </w:p>
        </w:tc>
        <w:tc>
          <w:tcPr>
            <w:tcW w:w="868" w:type="pct"/>
          </w:tcPr>
          <w:p w:rsidR="00531298" w:rsidRPr="006704B5" w:rsidRDefault="00531298" w:rsidP="00531298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 xml:space="preserve">Услуга должна предоставляться квалифицированными специалистами                    в оборудованных компьютерных классах в организациях социального обслуживания либо на базе находящихся в шаговой доступности государственных образовательных </w:t>
            </w:r>
            <w:r w:rsidRPr="006704B5">
              <w:rPr>
                <w:bCs/>
                <w:sz w:val="18"/>
                <w:szCs w:val="18"/>
              </w:rPr>
              <w:lastRenderedPageBreak/>
              <w:t xml:space="preserve">организаций, учреждений культуры (библиотек). Помещения для организации обучения должны отвечать требованиям санитарно-гигиенических норм и требований, правил пожарной безопасности и быть доступными для инвалидов и граждан, имеющих ограничения здоровья </w:t>
            </w:r>
          </w:p>
        </w:tc>
      </w:tr>
      <w:tr w:rsidR="00531298" w:rsidRPr="006704B5" w:rsidTr="00531298">
        <w:trPr>
          <w:trHeight w:val="1692"/>
        </w:trPr>
        <w:tc>
          <w:tcPr>
            <w:tcW w:w="278" w:type="pct"/>
          </w:tcPr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lastRenderedPageBreak/>
              <w:t>29.4</w:t>
            </w:r>
          </w:p>
        </w:tc>
        <w:tc>
          <w:tcPr>
            <w:tcW w:w="911" w:type="pct"/>
            <w:gridSpan w:val="2"/>
          </w:tcPr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Оказание помощи              в  написании  писем</w:t>
            </w:r>
          </w:p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pct"/>
            <w:gridSpan w:val="2"/>
          </w:tcPr>
          <w:p w:rsidR="00531298" w:rsidRPr="006704B5" w:rsidRDefault="00531298" w:rsidP="0053129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Услуга предусматривает  помощь в написании писем совместно с получателем социальных услуг или под его диктовку по мере необходимости</w:t>
            </w:r>
          </w:p>
        </w:tc>
        <w:tc>
          <w:tcPr>
            <w:tcW w:w="777" w:type="pct"/>
            <w:gridSpan w:val="2"/>
          </w:tcPr>
          <w:p w:rsidR="00531298" w:rsidRPr="006704B5" w:rsidRDefault="00531298" w:rsidP="00531298">
            <w:pPr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В период нахождения в организации социального обслуживания по желанию получателя социальных услуг</w:t>
            </w:r>
          </w:p>
        </w:tc>
        <w:tc>
          <w:tcPr>
            <w:tcW w:w="869" w:type="pct"/>
          </w:tcPr>
          <w:p w:rsidR="00531298" w:rsidRPr="006704B5" w:rsidRDefault="00531298" w:rsidP="00531298">
            <w:pPr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Обеспечение возможности общения и восстановления (поддержания) социальных связей</w:t>
            </w:r>
          </w:p>
        </w:tc>
        <w:tc>
          <w:tcPr>
            <w:tcW w:w="868" w:type="pct"/>
          </w:tcPr>
          <w:p w:rsidR="00531298" w:rsidRPr="006704B5" w:rsidRDefault="00531298" w:rsidP="005312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Услуга должна предоставляться квалифицированными специалистами</w:t>
            </w:r>
          </w:p>
        </w:tc>
      </w:tr>
    </w:tbl>
    <w:p w:rsidR="00222516" w:rsidRDefault="00222516" w:rsidP="002225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F110F" w:rsidRDefault="000F110F" w:rsidP="00FC2122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704B5">
        <w:rPr>
          <w:sz w:val="28"/>
          <w:szCs w:val="28"/>
        </w:rPr>
        <w:t>дополнить пунктами 36</w:t>
      </w:r>
      <w:r w:rsidR="006704B5" w:rsidRPr="006704B5">
        <w:rPr>
          <w:sz w:val="28"/>
          <w:szCs w:val="28"/>
        </w:rPr>
        <w:t>-39</w:t>
      </w:r>
      <w:r w:rsidRPr="006704B5">
        <w:rPr>
          <w:sz w:val="28"/>
          <w:szCs w:val="28"/>
        </w:rPr>
        <w:t xml:space="preserve"> следующего содержания:</w:t>
      </w:r>
    </w:p>
    <w:p w:rsidR="00222516" w:rsidRDefault="00222516" w:rsidP="00FC2122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6704B5" w:rsidRPr="006704B5" w:rsidTr="006704B5">
        <w:tc>
          <w:tcPr>
            <w:tcW w:w="567" w:type="dxa"/>
          </w:tcPr>
          <w:p w:rsidR="006704B5" w:rsidRPr="006704B5" w:rsidRDefault="006704B5" w:rsidP="00FC2122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04B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639" w:type="dxa"/>
          </w:tcPr>
          <w:p w:rsidR="006704B5" w:rsidRPr="006704B5" w:rsidRDefault="006704B5" w:rsidP="00FC2122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Социально-психологические услуги</w:t>
            </w:r>
          </w:p>
        </w:tc>
      </w:tr>
    </w:tbl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853"/>
        <w:gridCol w:w="2837"/>
        <w:gridCol w:w="1418"/>
        <w:gridCol w:w="1700"/>
        <w:gridCol w:w="1841"/>
      </w:tblGrid>
      <w:tr w:rsidR="005658E7" w:rsidRPr="006704B5" w:rsidTr="00222516">
        <w:trPr>
          <w:trHeight w:val="276"/>
        </w:trPr>
        <w:tc>
          <w:tcPr>
            <w:tcW w:w="272" w:type="pct"/>
          </w:tcPr>
          <w:p w:rsidR="000F110F" w:rsidRPr="006704B5" w:rsidRDefault="000F110F" w:rsidP="00670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704B5">
              <w:rPr>
                <w:sz w:val="28"/>
                <w:szCs w:val="28"/>
              </w:rPr>
              <w:tab/>
            </w:r>
            <w:r w:rsidRPr="006704B5">
              <w:rPr>
                <w:bCs/>
                <w:sz w:val="18"/>
                <w:szCs w:val="18"/>
              </w:rPr>
              <w:t>3</w:t>
            </w:r>
            <w:r w:rsidR="006704B5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08" w:type="pct"/>
          </w:tcPr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Социально-психологическое консультирование</w:t>
            </w:r>
          </w:p>
        </w:tc>
        <w:tc>
          <w:tcPr>
            <w:tcW w:w="1390" w:type="pct"/>
          </w:tcPr>
          <w:p w:rsidR="000F110F" w:rsidRPr="006704B5" w:rsidRDefault="000F110F" w:rsidP="00AC44F4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Первичное консультирование проводится  с целью выявления проблем, определения объема и видов предполагаемой помощи в условиях организации социального обслуживания или направления для получения иной помощи, не входящей в компетенцию поставщика социальных услуг (при наличии возможности.). Консультирование должно обеспечить оказание квалифицированной помощи по возникшим социально-психологическим проблемам, налаживанию межличностных отношений для предупреждения и преодоления межличностных конфликтов, по вопросам внутрисемейных и других значимых отношений. При поступлении в организацию социального обслуживания должна оказываться помощь в адаптации к новым условиям проживания</w:t>
            </w:r>
          </w:p>
        </w:tc>
        <w:tc>
          <w:tcPr>
            <w:tcW w:w="695" w:type="pct"/>
          </w:tcPr>
          <w:p w:rsidR="000F110F" w:rsidRPr="006704B5" w:rsidRDefault="000F110F" w:rsidP="00AC44F4">
            <w:pPr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 xml:space="preserve">При поступлении и по мере необходимости </w:t>
            </w:r>
          </w:p>
        </w:tc>
        <w:tc>
          <w:tcPr>
            <w:tcW w:w="833" w:type="pct"/>
          </w:tcPr>
          <w:p w:rsidR="000F110F" w:rsidRPr="006704B5" w:rsidRDefault="000F110F" w:rsidP="00AC44F4">
            <w:pPr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 xml:space="preserve"> Информирование получателя социальных услуг о его психологических проблемах и путях их решения</w:t>
            </w:r>
          </w:p>
        </w:tc>
        <w:tc>
          <w:tcPr>
            <w:tcW w:w="902" w:type="pct"/>
          </w:tcPr>
          <w:p w:rsidR="000F110F" w:rsidRPr="006704B5" w:rsidRDefault="000F110F" w:rsidP="00AC44F4">
            <w:pPr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Социально-психологическое консультирование должно проводиться квалифицированным специалистом (психолог, педагог-психолог), на основе полученной от получателя социальных услуг информации и обсуждения с ним возникших социально-психологических проблем, помочь ему раскрыть и мобилизовать внутренние ресурсы и решить эти проблемы</w:t>
            </w:r>
          </w:p>
        </w:tc>
      </w:tr>
      <w:tr w:rsidR="005658E7" w:rsidRPr="006704B5" w:rsidTr="00222516">
        <w:trPr>
          <w:trHeight w:val="3429"/>
        </w:trPr>
        <w:tc>
          <w:tcPr>
            <w:tcW w:w="272" w:type="pct"/>
          </w:tcPr>
          <w:p w:rsidR="000F110F" w:rsidRPr="006704B5" w:rsidRDefault="000F110F" w:rsidP="00670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lastRenderedPageBreak/>
              <w:t>3</w:t>
            </w:r>
            <w:r w:rsidR="006704B5">
              <w:rPr>
                <w:sz w:val="18"/>
                <w:szCs w:val="18"/>
              </w:rPr>
              <w:t>8</w:t>
            </w:r>
          </w:p>
        </w:tc>
        <w:tc>
          <w:tcPr>
            <w:tcW w:w="908" w:type="pct"/>
          </w:tcPr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Психологическая помощь и поддержка получателям социальных услуг,  а также 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390" w:type="pct"/>
          </w:tcPr>
          <w:p w:rsidR="000F110F" w:rsidRPr="006704B5" w:rsidRDefault="000F110F" w:rsidP="00AC44F4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Предусматривает беседы, общение, выслушивание, мобилизацию к активности, психологическую поддержку жизненного тонуса, психологическую коррекцию при выявленных нарушениях, отклонениях психического состояния</w:t>
            </w:r>
          </w:p>
        </w:tc>
        <w:tc>
          <w:tcPr>
            <w:tcW w:w="695" w:type="pct"/>
          </w:tcPr>
          <w:p w:rsidR="000F110F" w:rsidRPr="006704B5" w:rsidRDefault="000F110F" w:rsidP="00AC44F4">
            <w:pPr>
              <w:jc w:val="both"/>
              <w:rPr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Срок определяется индивидуальной программой</w:t>
            </w:r>
          </w:p>
        </w:tc>
        <w:tc>
          <w:tcPr>
            <w:tcW w:w="833" w:type="pct"/>
          </w:tcPr>
          <w:p w:rsidR="000F110F" w:rsidRPr="006704B5" w:rsidRDefault="000F110F" w:rsidP="00AC44F4">
            <w:pPr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Устранение психологического дискомфорта и обеспечение психологического комфорта получателя социальных услуг</w:t>
            </w:r>
          </w:p>
        </w:tc>
        <w:tc>
          <w:tcPr>
            <w:tcW w:w="902" w:type="pct"/>
          </w:tcPr>
          <w:p w:rsidR="000F110F" w:rsidRPr="006704B5" w:rsidRDefault="000F110F" w:rsidP="00AC44F4">
            <w:pPr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Социально-психологическое консультирование должно проводиться квалифицированным специалистом, обеспечивающим доброжелательное отношение к получателям социальных                     услуг. Конфиденциальность полученной информации</w:t>
            </w:r>
          </w:p>
        </w:tc>
      </w:tr>
      <w:tr w:rsidR="005658E7" w:rsidRPr="006704B5" w:rsidTr="00222516">
        <w:trPr>
          <w:trHeight w:val="1442"/>
        </w:trPr>
        <w:tc>
          <w:tcPr>
            <w:tcW w:w="272" w:type="pct"/>
          </w:tcPr>
          <w:p w:rsidR="000F110F" w:rsidRPr="006704B5" w:rsidRDefault="000F110F" w:rsidP="006704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3</w:t>
            </w:r>
            <w:r w:rsidR="006704B5">
              <w:rPr>
                <w:bCs/>
                <w:sz w:val="18"/>
                <w:szCs w:val="18"/>
              </w:rPr>
              <w:t>9</w:t>
            </w:r>
            <w:r w:rsidRPr="006704B5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08" w:type="pct"/>
          </w:tcPr>
          <w:p w:rsidR="000F110F" w:rsidRPr="006704B5" w:rsidRDefault="000F110F" w:rsidP="00AC44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Социально-психологический патронаж</w:t>
            </w:r>
          </w:p>
        </w:tc>
        <w:tc>
          <w:tcPr>
            <w:tcW w:w="1390" w:type="pct"/>
          </w:tcPr>
          <w:p w:rsidR="000F110F" w:rsidRPr="006704B5" w:rsidRDefault="000F110F" w:rsidP="00AC44F4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Предусматривает систематическое наблюдение за получателем социальных услуг в целях своевременного             выявления ситуаций                  психологического дискомфорта, личностного, межличностного конфликта и других ситуаций</w:t>
            </w:r>
          </w:p>
        </w:tc>
        <w:tc>
          <w:tcPr>
            <w:tcW w:w="695" w:type="pct"/>
          </w:tcPr>
          <w:p w:rsidR="000F110F" w:rsidRPr="006704B5" w:rsidRDefault="000F110F" w:rsidP="00AC44F4">
            <w:pPr>
              <w:jc w:val="both"/>
              <w:rPr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По мере необходимости</w:t>
            </w:r>
          </w:p>
        </w:tc>
        <w:tc>
          <w:tcPr>
            <w:tcW w:w="833" w:type="pct"/>
          </w:tcPr>
          <w:p w:rsidR="000F110F" w:rsidRPr="006704B5" w:rsidRDefault="000F110F" w:rsidP="00AC44F4">
            <w:pPr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Обеспечение психологической безопасности получателя социальных услуг</w:t>
            </w:r>
          </w:p>
        </w:tc>
        <w:tc>
          <w:tcPr>
            <w:tcW w:w="902" w:type="pct"/>
          </w:tcPr>
          <w:p w:rsidR="000F110F" w:rsidRPr="006704B5" w:rsidRDefault="000F110F" w:rsidP="00AC44F4">
            <w:pPr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 xml:space="preserve">Услуга проводится квалифицированным специалистом, обеспечивающим доброжелательное и безоценочное отношение к получателям социальных услуг. </w:t>
            </w:r>
          </w:p>
        </w:tc>
      </w:tr>
    </w:tbl>
    <w:p w:rsidR="00222516" w:rsidRDefault="00470EB5" w:rsidP="002225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F6120" w:rsidRPr="00222516" w:rsidRDefault="00B674DC" w:rsidP="00222516">
      <w:pPr>
        <w:pStyle w:val="aa"/>
        <w:numPr>
          <w:ilvl w:val="0"/>
          <w:numId w:val="2"/>
        </w:numPr>
        <w:spacing w:after="0" w:line="240" w:lineRule="auto"/>
        <w:ind w:left="0" w:right="-285" w:firstLine="567"/>
        <w:rPr>
          <w:sz w:val="28"/>
          <w:szCs w:val="28"/>
        </w:rPr>
      </w:pPr>
      <w:r w:rsidRPr="00222516">
        <w:rPr>
          <w:sz w:val="28"/>
          <w:szCs w:val="28"/>
        </w:rPr>
        <w:t>В</w:t>
      </w:r>
      <w:r w:rsidR="00CF6120" w:rsidRPr="00222516">
        <w:rPr>
          <w:sz w:val="28"/>
          <w:szCs w:val="28"/>
        </w:rPr>
        <w:t xml:space="preserve"> приложении 3 к постановлению:</w:t>
      </w:r>
    </w:p>
    <w:p w:rsidR="008E65F3" w:rsidRPr="006704B5" w:rsidRDefault="00B94128" w:rsidP="00DD7D3D">
      <w:pPr>
        <w:pStyle w:val="aa"/>
        <w:numPr>
          <w:ilvl w:val="0"/>
          <w:numId w:val="6"/>
        </w:numPr>
        <w:spacing w:after="0" w:line="240" w:lineRule="auto"/>
        <w:ind w:left="0" w:firstLine="567"/>
        <w:rPr>
          <w:sz w:val="28"/>
          <w:szCs w:val="28"/>
        </w:rPr>
      </w:pPr>
      <w:r w:rsidRPr="006704B5">
        <w:rPr>
          <w:sz w:val="28"/>
          <w:szCs w:val="28"/>
        </w:rPr>
        <w:t>пункт 6 дополнить подпунктом 9.1 следующего содержания:</w:t>
      </w:r>
    </w:p>
    <w:p w:rsidR="00B94128" w:rsidRPr="006704B5" w:rsidRDefault="00B94128" w:rsidP="00DD7D3D">
      <w:pPr>
        <w:pStyle w:val="a5"/>
        <w:ind w:firstLine="567"/>
        <w:jc w:val="both"/>
        <w:rPr>
          <w:sz w:val="28"/>
          <w:szCs w:val="28"/>
        </w:rPr>
      </w:pPr>
      <w:r w:rsidRPr="006704B5">
        <w:rPr>
          <w:sz w:val="28"/>
          <w:szCs w:val="28"/>
        </w:rPr>
        <w:t xml:space="preserve">«9.1) </w:t>
      </w:r>
      <w:r w:rsidR="00EA1B53">
        <w:rPr>
          <w:sz w:val="28"/>
          <w:szCs w:val="28"/>
        </w:rPr>
        <w:t xml:space="preserve"> </w:t>
      </w:r>
      <w:r w:rsidRPr="006704B5">
        <w:rPr>
          <w:sz w:val="28"/>
          <w:szCs w:val="28"/>
        </w:rPr>
        <w:t>удостоверение участника или инвалида Великой Отечественной войны (предоставляется участниками и инвалидами Великой Отечественной войны), удостоверение ветерана Великой Отечественной войны (предоставляется лицами, награжденными знаком «Жителю блокадного Ленинграда»), удостоверение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 (представляется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войны);»;</w:t>
      </w:r>
    </w:p>
    <w:p w:rsidR="00B94128" w:rsidRPr="006704B5" w:rsidRDefault="00CF6120" w:rsidP="00DD7D3D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704B5">
        <w:rPr>
          <w:sz w:val="28"/>
          <w:szCs w:val="28"/>
        </w:rPr>
        <w:t>пункт 15</w:t>
      </w:r>
      <w:r w:rsidR="00BB2BE2" w:rsidRPr="006704B5">
        <w:rPr>
          <w:sz w:val="28"/>
          <w:szCs w:val="28"/>
        </w:rPr>
        <w:t xml:space="preserve"> дополнить подпунктом 4 следующего содержания:</w:t>
      </w:r>
    </w:p>
    <w:p w:rsidR="004C2F7C" w:rsidRDefault="00BB2BE2" w:rsidP="00DD7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6704B5">
        <w:rPr>
          <w:sz w:val="28"/>
          <w:szCs w:val="28"/>
        </w:rPr>
        <w:t xml:space="preserve">«4) одиноко проживающим участникам и инвалидам Великой Отечественной войны, лицам, награжденным знаком «Жителю блокадного Ленинграда», бывшим несовершеннолетним узникам концлагерей, гетто, других мест принудительного содержания, созданных фашистами и их союзниками </w:t>
      </w:r>
      <w:r w:rsidR="00C57C8E">
        <w:rPr>
          <w:sz w:val="28"/>
          <w:szCs w:val="28"/>
        </w:rPr>
        <w:t>в период Второй мировой войны.»</w:t>
      </w:r>
      <w:r w:rsidR="00470EB5">
        <w:rPr>
          <w:sz w:val="28"/>
          <w:szCs w:val="28"/>
        </w:rPr>
        <w:t>;</w:t>
      </w:r>
    </w:p>
    <w:p w:rsidR="00A107CA" w:rsidRPr="00A107CA" w:rsidRDefault="00A107CA" w:rsidP="003147D8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     </w:t>
      </w:r>
      <w:r w:rsidR="00470EB5">
        <w:rPr>
          <w:sz w:val="28"/>
          <w:szCs w:val="28"/>
        </w:rPr>
        <w:t xml:space="preserve">в </w:t>
      </w:r>
      <w:r w:rsidRPr="00A107CA">
        <w:rPr>
          <w:sz w:val="28"/>
          <w:szCs w:val="28"/>
        </w:rPr>
        <w:t>приложении к Порядку</w:t>
      </w:r>
      <w:r w:rsidR="003147D8">
        <w:rPr>
          <w:sz w:val="28"/>
          <w:szCs w:val="28"/>
        </w:rPr>
        <w:t xml:space="preserve"> предоставления социальных услуг в стационарной форме социального обслуживания</w:t>
      </w:r>
      <w:r w:rsidRPr="00A107CA">
        <w:rPr>
          <w:sz w:val="28"/>
          <w:szCs w:val="28"/>
        </w:rPr>
        <w:t>:</w:t>
      </w:r>
    </w:p>
    <w:p w:rsidR="00A107CA" w:rsidRDefault="00A107CA" w:rsidP="00A107CA">
      <w:pPr>
        <w:spacing w:after="0"/>
        <w:ind w:firstLine="567"/>
        <w:jc w:val="both"/>
        <w:rPr>
          <w:sz w:val="28"/>
          <w:szCs w:val="28"/>
        </w:rPr>
      </w:pPr>
      <w:r w:rsidRPr="006704B5">
        <w:rPr>
          <w:sz w:val="28"/>
          <w:szCs w:val="28"/>
        </w:rPr>
        <w:t>в таблице «Стандарты социальных услуг, предоставляемых поставщиками социальных услуг в стационарной форме социального обслуживания»:</w:t>
      </w:r>
    </w:p>
    <w:p w:rsidR="000837DF" w:rsidRDefault="000837DF" w:rsidP="00A107C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23 изложить в следующей редакции:</w:t>
      </w:r>
    </w:p>
    <w:p w:rsidR="008C7163" w:rsidRDefault="008C7163" w:rsidP="008C7163">
      <w:pPr>
        <w:spacing w:after="0"/>
        <w:jc w:val="both"/>
        <w:rPr>
          <w:sz w:val="28"/>
          <w:szCs w:val="28"/>
        </w:rPr>
      </w:pPr>
    </w:p>
    <w:p w:rsidR="00222516" w:rsidRDefault="00222516" w:rsidP="008C71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b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1560"/>
        <w:gridCol w:w="1842"/>
        <w:gridCol w:w="1701"/>
      </w:tblGrid>
      <w:tr w:rsidR="000837DF" w:rsidRPr="006704B5" w:rsidTr="00222516">
        <w:trPr>
          <w:trHeight w:val="2032"/>
        </w:trPr>
        <w:tc>
          <w:tcPr>
            <w:tcW w:w="567" w:type="dxa"/>
          </w:tcPr>
          <w:p w:rsidR="000837DF" w:rsidRPr="006704B5" w:rsidRDefault="000837DF" w:rsidP="00083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0837DF" w:rsidRPr="000837DF" w:rsidRDefault="000837DF" w:rsidP="00083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37DF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Социально-психологический патронаж</w:t>
            </w:r>
          </w:p>
        </w:tc>
        <w:tc>
          <w:tcPr>
            <w:tcW w:w="2693" w:type="dxa"/>
          </w:tcPr>
          <w:p w:rsidR="000837DF" w:rsidRPr="000837DF" w:rsidRDefault="000837DF" w:rsidP="000837DF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37DF">
              <w:rPr>
                <w:rFonts w:ascii="Times New Roman" w:hAnsi="Times New Roman" w:cs="Times New Roman"/>
                <w:bCs/>
                <w:sz w:val="18"/>
                <w:szCs w:val="18"/>
              </w:rPr>
              <w:t>Предусматривает систематическое наблюдение за получателем социальных услуг в целях своевременного             выявления ситуаций                  психологического дискомфорта, личностного, межличностного конфликта и других ситуаций</w:t>
            </w:r>
          </w:p>
        </w:tc>
        <w:tc>
          <w:tcPr>
            <w:tcW w:w="1560" w:type="dxa"/>
          </w:tcPr>
          <w:p w:rsidR="000837DF" w:rsidRPr="000837DF" w:rsidRDefault="000837DF" w:rsidP="000837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7DF">
              <w:rPr>
                <w:rFonts w:ascii="Times New Roman" w:hAnsi="Times New Roman" w:cs="Times New Roman"/>
                <w:bCs/>
                <w:sz w:val="18"/>
                <w:szCs w:val="18"/>
              </w:rPr>
              <w:t>По мере необходимости</w:t>
            </w:r>
          </w:p>
        </w:tc>
        <w:tc>
          <w:tcPr>
            <w:tcW w:w="1842" w:type="dxa"/>
          </w:tcPr>
          <w:p w:rsidR="000837DF" w:rsidRPr="000837DF" w:rsidRDefault="000837DF" w:rsidP="000837D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37DF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психологической безопасности получателя социальных услуг</w:t>
            </w:r>
          </w:p>
        </w:tc>
        <w:tc>
          <w:tcPr>
            <w:tcW w:w="1701" w:type="dxa"/>
          </w:tcPr>
          <w:p w:rsidR="000837DF" w:rsidRPr="000837DF" w:rsidRDefault="000837DF" w:rsidP="000837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7DF">
              <w:rPr>
                <w:rFonts w:ascii="Times New Roman" w:hAnsi="Times New Roman" w:cs="Times New Roman"/>
                <w:sz w:val="18"/>
                <w:szCs w:val="18"/>
              </w:rPr>
              <w:t xml:space="preserve">Услуга проводится квалифицированным специалистом, обеспечивающим доброжелательное и безоценочное отношение к получателям социальных услуг. </w:t>
            </w:r>
          </w:p>
        </w:tc>
      </w:tr>
    </w:tbl>
    <w:p w:rsidR="00222516" w:rsidRDefault="00A107CA" w:rsidP="002225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2516">
        <w:rPr>
          <w:sz w:val="28"/>
          <w:szCs w:val="28"/>
        </w:rPr>
        <w:t>»;</w:t>
      </w:r>
    </w:p>
    <w:p w:rsidR="00A107CA" w:rsidRDefault="00A107CA" w:rsidP="00A107CA">
      <w:pPr>
        <w:tabs>
          <w:tab w:val="left" w:pos="0"/>
        </w:tabs>
        <w:spacing w:after="0"/>
        <w:rPr>
          <w:sz w:val="28"/>
          <w:szCs w:val="28"/>
        </w:rPr>
      </w:pPr>
      <w:r w:rsidRPr="006704B5">
        <w:rPr>
          <w:sz w:val="28"/>
          <w:szCs w:val="28"/>
        </w:rPr>
        <w:t>дополнить пунктами 2</w:t>
      </w:r>
      <w:r w:rsidR="00531298">
        <w:rPr>
          <w:sz w:val="28"/>
          <w:szCs w:val="28"/>
        </w:rPr>
        <w:t>6</w:t>
      </w:r>
      <w:r w:rsidRPr="006704B5">
        <w:rPr>
          <w:sz w:val="28"/>
          <w:szCs w:val="28"/>
        </w:rPr>
        <w:t>.1-2</w:t>
      </w:r>
      <w:r w:rsidR="00531298">
        <w:rPr>
          <w:sz w:val="28"/>
          <w:szCs w:val="28"/>
        </w:rPr>
        <w:t>6</w:t>
      </w:r>
      <w:r w:rsidRPr="006704B5">
        <w:rPr>
          <w:sz w:val="28"/>
          <w:szCs w:val="28"/>
        </w:rPr>
        <w:t>.</w:t>
      </w:r>
      <w:r w:rsidR="00531298">
        <w:rPr>
          <w:sz w:val="28"/>
          <w:szCs w:val="28"/>
        </w:rPr>
        <w:t>3</w:t>
      </w:r>
      <w:r w:rsidRPr="006704B5">
        <w:rPr>
          <w:sz w:val="28"/>
          <w:szCs w:val="28"/>
        </w:rPr>
        <w:t xml:space="preserve"> следующего содержания:</w:t>
      </w:r>
    </w:p>
    <w:p w:rsidR="00222516" w:rsidRDefault="00222516" w:rsidP="00A107CA">
      <w:p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4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80"/>
        <w:gridCol w:w="2412"/>
        <w:gridCol w:w="1703"/>
        <w:gridCol w:w="1699"/>
        <w:gridCol w:w="1980"/>
      </w:tblGrid>
      <w:tr w:rsidR="00EA1B53" w:rsidRPr="006704B5" w:rsidTr="00222516">
        <w:trPr>
          <w:trHeight w:val="147"/>
        </w:trPr>
        <w:tc>
          <w:tcPr>
            <w:tcW w:w="276" w:type="pct"/>
          </w:tcPr>
          <w:p w:rsidR="00EA1B53" w:rsidRPr="006704B5" w:rsidRDefault="00EA1B53" w:rsidP="00531298">
            <w:pPr>
              <w:widowControl w:val="0"/>
              <w:autoSpaceDE w:val="0"/>
              <w:autoSpaceDN w:val="0"/>
              <w:adjustRightInd w:val="0"/>
              <w:spacing w:after="0"/>
              <w:ind w:right="-106"/>
              <w:jc w:val="center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6704B5">
              <w:rPr>
                <w:bCs/>
                <w:sz w:val="18"/>
                <w:szCs w:val="18"/>
              </w:rPr>
              <w:t>.1</w:t>
            </w:r>
          </w:p>
        </w:tc>
        <w:tc>
          <w:tcPr>
            <w:tcW w:w="957" w:type="pct"/>
          </w:tcPr>
          <w:p w:rsidR="00EA1B53" w:rsidRPr="006704B5" w:rsidRDefault="00EA1B53" w:rsidP="002225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Обучение практическим навыкам общего ухода за тяжелобольными получателями социальных услуг, получателями социальных услуг, имеющими ограничение жизнедеятельности, в том числе за </w:t>
            </w:r>
          </w:p>
          <w:p w:rsidR="00EA1B53" w:rsidRPr="006704B5" w:rsidRDefault="00EA1B53" w:rsidP="002225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детьми -</w:t>
            </w:r>
            <w:r w:rsidR="00670D6F">
              <w:rPr>
                <w:bCs/>
                <w:sz w:val="18"/>
                <w:szCs w:val="18"/>
              </w:rPr>
              <w:t xml:space="preserve"> </w:t>
            </w:r>
            <w:r w:rsidRPr="006704B5">
              <w:rPr>
                <w:bCs/>
                <w:sz w:val="18"/>
                <w:szCs w:val="18"/>
              </w:rPr>
              <w:t>инвалидами</w:t>
            </w:r>
          </w:p>
        </w:tc>
        <w:tc>
          <w:tcPr>
            <w:tcW w:w="1166" w:type="pct"/>
          </w:tcPr>
          <w:p w:rsidR="00EA1B53" w:rsidRPr="006704B5" w:rsidRDefault="00EA1B53" w:rsidP="0022251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Обучение родственников практическим навыкам общего ухода. Адаптация родственников к изменившимся условиям жизни и быта, использование их собственного потенциала в осуществлении общего ухода за больным: обучение практическим </w:t>
            </w:r>
          </w:p>
          <w:p w:rsidR="00EA1B53" w:rsidRPr="006704B5" w:rsidRDefault="00EA1B53" w:rsidP="0022251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навыкам осуществления</w:t>
            </w:r>
          </w:p>
          <w:p w:rsidR="00EA1B53" w:rsidRPr="006704B5" w:rsidRDefault="00EA1B53" w:rsidP="0022251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процедур общего ухода; </w:t>
            </w:r>
          </w:p>
          <w:p w:rsidR="00EA1B53" w:rsidRPr="006704B5" w:rsidRDefault="00EA1B53" w:rsidP="0022251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оценка усвоения </w:t>
            </w:r>
          </w:p>
          <w:p w:rsidR="00EA1B53" w:rsidRPr="006704B5" w:rsidRDefault="00EA1B53" w:rsidP="0022251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родственниками приобретенных навыков общего ухода</w:t>
            </w:r>
          </w:p>
          <w:p w:rsidR="00EA1B53" w:rsidRPr="006704B5" w:rsidRDefault="00EA1B53" w:rsidP="0022251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3" w:type="pct"/>
          </w:tcPr>
          <w:p w:rsidR="00EA1B53" w:rsidRPr="006704B5" w:rsidRDefault="00EA1B53" w:rsidP="00222516">
            <w:pPr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По мере необходимости</w:t>
            </w:r>
          </w:p>
        </w:tc>
        <w:tc>
          <w:tcPr>
            <w:tcW w:w="821" w:type="pct"/>
          </w:tcPr>
          <w:p w:rsidR="00EA1B53" w:rsidRPr="006704B5" w:rsidRDefault="00EA1B53" w:rsidP="002225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Обеспечение возможности ухода родственниками за тяжелобольными получателями социальных услуг, получателями социальных услуг, имеющими ограничение жизнедеятельности, в том числе за детьми-инвалидами</w:t>
            </w:r>
          </w:p>
          <w:p w:rsidR="00EA1B53" w:rsidRPr="006704B5" w:rsidRDefault="00EA1B53" w:rsidP="00222516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957" w:type="pct"/>
          </w:tcPr>
          <w:p w:rsidR="00EA1B53" w:rsidRPr="006704B5" w:rsidRDefault="00EA1B53" w:rsidP="00222516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Предоставляется специалистом </w:t>
            </w:r>
          </w:p>
          <w:p w:rsidR="00EA1B53" w:rsidRPr="006704B5" w:rsidRDefault="00EA1B53" w:rsidP="00222516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 xml:space="preserve">по социальной работе или  </w:t>
            </w:r>
            <w:r w:rsidRPr="006704B5">
              <w:rPr>
                <w:sz w:val="18"/>
                <w:szCs w:val="18"/>
              </w:rPr>
              <w:t>социальным работником, имеющим соответствующую подготовку</w:t>
            </w:r>
          </w:p>
        </w:tc>
      </w:tr>
      <w:tr w:rsidR="00EA1B53" w:rsidRPr="006704B5" w:rsidTr="00222516">
        <w:trPr>
          <w:trHeight w:val="14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3" w:rsidRPr="006704B5" w:rsidRDefault="00EA1B53" w:rsidP="00531298">
            <w:pPr>
              <w:widowControl w:val="0"/>
              <w:autoSpaceDE w:val="0"/>
              <w:autoSpaceDN w:val="0"/>
              <w:adjustRightInd w:val="0"/>
              <w:spacing w:after="0"/>
              <w:ind w:right="-106"/>
              <w:jc w:val="center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6704B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2</w:t>
            </w:r>
            <w:r w:rsidRPr="006704B5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3" w:rsidRPr="00A107CA" w:rsidRDefault="00EA1B53" w:rsidP="002225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A107CA">
              <w:rPr>
                <w:bCs/>
                <w:sz w:val="18"/>
                <w:szCs w:val="18"/>
              </w:rPr>
              <w:t xml:space="preserve">Организация помощи </w:t>
            </w:r>
            <w:r w:rsidR="008C718C">
              <w:rPr>
                <w:bCs/>
                <w:sz w:val="18"/>
                <w:szCs w:val="18"/>
              </w:rPr>
              <w:t>родителям и иными</w:t>
            </w:r>
            <w:r w:rsidRPr="00A107CA">
              <w:rPr>
                <w:bCs/>
                <w:sz w:val="18"/>
                <w:szCs w:val="18"/>
              </w:rPr>
              <w:t xml:space="preserve"> законным  представителям детей-инвалидов, воспитываемых дома, в обучении таких детей навыкам самообслуживания,  общения,  направленным на развитие личности</w:t>
            </w:r>
          </w:p>
          <w:p w:rsidR="00EA1B53" w:rsidRPr="00A107CA" w:rsidRDefault="00EA1B53" w:rsidP="002225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3" w:rsidRPr="00A107CA" w:rsidRDefault="00EA1B53" w:rsidP="0022251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A107CA">
              <w:rPr>
                <w:bCs/>
                <w:sz w:val="18"/>
                <w:szCs w:val="18"/>
              </w:rPr>
              <w:t>Включает в себя </w:t>
            </w:r>
          </w:p>
          <w:p w:rsidR="00EA1B53" w:rsidRPr="00A107CA" w:rsidRDefault="00EA1B53" w:rsidP="0022251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A107CA">
              <w:rPr>
                <w:bCs/>
                <w:sz w:val="18"/>
                <w:szCs w:val="18"/>
              </w:rPr>
              <w:t>информирование о возможных вариантах решения  проблемы.</w:t>
            </w:r>
          </w:p>
          <w:p w:rsidR="00EA1B53" w:rsidRPr="00A107CA" w:rsidRDefault="00EA1B53" w:rsidP="0022251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A107CA">
              <w:rPr>
                <w:bCs/>
                <w:sz w:val="18"/>
                <w:szCs w:val="18"/>
              </w:rPr>
              <w:t>Формирование у детей-инвалидов социально-</w:t>
            </w:r>
          </w:p>
          <w:p w:rsidR="00EA1B53" w:rsidRPr="00A107CA" w:rsidRDefault="00EA1B53" w:rsidP="0022251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A107CA">
              <w:rPr>
                <w:bCs/>
                <w:sz w:val="18"/>
                <w:szCs w:val="18"/>
              </w:rPr>
              <w:t>значимых умений и навыков (социально-бытовых и коммуникативных, поведения, самоконтроля и других), с учетом                        рекомендаций специалистов;  составление индивидуальной программы занятий с ним; проведение занятий в соответствии с графиком, обучение детей</w:t>
            </w:r>
            <w:r w:rsidRPr="00A107CA">
              <w:rPr>
                <w:bCs/>
                <w:sz w:val="18"/>
                <w:szCs w:val="18"/>
              </w:rPr>
              <w:noBreakHyphen/>
              <w:t>инвалидов </w:t>
            </w:r>
          </w:p>
          <w:p w:rsidR="00EA1B53" w:rsidRPr="00A107CA" w:rsidRDefault="00EA1B53" w:rsidP="0022251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A107CA">
              <w:rPr>
                <w:bCs/>
                <w:sz w:val="18"/>
                <w:szCs w:val="18"/>
              </w:rPr>
              <w:t>навыкам самообслуживания, поведения в быту и обществе, самоконтролю и другим формам жизнедеятельности;</w:t>
            </w:r>
          </w:p>
          <w:p w:rsidR="00EA1B53" w:rsidRPr="00A107CA" w:rsidRDefault="00EA1B53" w:rsidP="0022251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A107CA">
              <w:rPr>
                <w:bCs/>
                <w:sz w:val="18"/>
                <w:szCs w:val="18"/>
              </w:rPr>
              <w:t xml:space="preserve">Отметки о проведенных занятиях и их результат                          в журнале.  </w:t>
            </w:r>
          </w:p>
          <w:p w:rsidR="00EA1B53" w:rsidRPr="00A107CA" w:rsidRDefault="00EA1B53" w:rsidP="0022251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</w:p>
          <w:p w:rsidR="00EA1B53" w:rsidRPr="00A107CA" w:rsidRDefault="00EA1B53" w:rsidP="00222516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spacing w:after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3" w:rsidRPr="006704B5" w:rsidRDefault="00EA1B53" w:rsidP="00222516">
            <w:pPr>
              <w:spacing w:after="0"/>
              <w:jc w:val="both"/>
              <w:rPr>
                <w:sz w:val="18"/>
                <w:szCs w:val="18"/>
              </w:rPr>
            </w:pPr>
            <w:r w:rsidRPr="006704B5">
              <w:rPr>
                <w:sz w:val="18"/>
                <w:szCs w:val="18"/>
              </w:rPr>
              <w:t>Предоставляется 1 раз в неделю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3" w:rsidRPr="00A107CA" w:rsidRDefault="00EA1B53" w:rsidP="00A107C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107CA">
              <w:rPr>
                <w:sz w:val="18"/>
                <w:szCs w:val="18"/>
              </w:rPr>
              <w:t>Информированность родителей или законных представителей детей-инвалидов, воспитываемых дома, о возможностях обучения таких детей навыкам самообслуживания, общения и контроля, направленных на развитие личности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3" w:rsidRPr="006704B5" w:rsidRDefault="00EA1B53" w:rsidP="00222516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6704B5">
              <w:rPr>
                <w:bCs/>
                <w:sz w:val="18"/>
                <w:szCs w:val="18"/>
              </w:rPr>
              <w:t>Предоставляется специалистом по социальной                   работе или социальным работником, имеющим соответствующую подготовку</w:t>
            </w:r>
          </w:p>
        </w:tc>
      </w:tr>
      <w:tr w:rsidR="00EA1B53" w:rsidRPr="006704B5" w:rsidTr="00222516">
        <w:trPr>
          <w:trHeight w:val="14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3" w:rsidRPr="006704B5" w:rsidRDefault="00EA1B53" w:rsidP="00531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3" w:rsidRPr="006704B5" w:rsidRDefault="00EA1B53" w:rsidP="005312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lastRenderedPageBreak/>
              <w:t>позитивных интересов (в том числе в сфере досуга)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6C" w:rsidRPr="0095546C" w:rsidRDefault="0095546C" w:rsidP="0095546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5546C">
              <w:rPr>
                <w:sz w:val="18"/>
                <w:szCs w:val="18"/>
              </w:rPr>
              <w:lastRenderedPageBreak/>
              <w:t xml:space="preserve">Проведение мероприятий, </w:t>
            </w:r>
            <w:r w:rsidRPr="0095546C">
              <w:rPr>
                <w:sz w:val="18"/>
                <w:szCs w:val="18"/>
              </w:rPr>
              <w:lastRenderedPageBreak/>
              <w:t>направленных на формирование и развитие позитивных интересов у получателя социальных услуг, в том числе привлечение его к участию в досуговых мероприятиях, праздниках, экскурсиях</w:t>
            </w:r>
            <w:r>
              <w:rPr>
                <w:sz w:val="18"/>
                <w:szCs w:val="18"/>
              </w:rPr>
              <w:t>.</w:t>
            </w:r>
          </w:p>
          <w:p w:rsidR="00EA1B53" w:rsidRPr="006704B5" w:rsidRDefault="00EA1B53" w:rsidP="005312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3" w:rsidRPr="00FE7A11" w:rsidRDefault="00EA1B53" w:rsidP="005312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7A11">
              <w:rPr>
                <w:sz w:val="18"/>
                <w:szCs w:val="18"/>
              </w:rPr>
              <w:lastRenderedPageBreak/>
              <w:t xml:space="preserve">По мере </w:t>
            </w:r>
            <w:r w:rsidRPr="00FE7A11">
              <w:rPr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3" w:rsidRPr="006704B5" w:rsidRDefault="00EA1B53" w:rsidP="005312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Расширение </w:t>
            </w:r>
            <w:r>
              <w:rPr>
                <w:sz w:val="18"/>
                <w:szCs w:val="18"/>
              </w:rPr>
              <w:lastRenderedPageBreak/>
              <w:t>возможностей получателя социальных по организации досуга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3" w:rsidRPr="006704B5" w:rsidRDefault="00EA1B53" w:rsidP="005312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Услуга </w:t>
            </w:r>
            <w:r>
              <w:rPr>
                <w:sz w:val="18"/>
                <w:szCs w:val="18"/>
              </w:rPr>
              <w:lastRenderedPageBreak/>
              <w:t>предоставляется поставщиками социальных услуг в соответствии с условиями  договора  о предоставлении социальных услуг</w:t>
            </w:r>
          </w:p>
        </w:tc>
      </w:tr>
    </w:tbl>
    <w:p w:rsidR="00222516" w:rsidRDefault="00222516" w:rsidP="002225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A107CA" w:rsidRPr="006704B5" w:rsidRDefault="00A107CA" w:rsidP="00DD7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C57C8E" w:rsidRDefault="00C57C8E" w:rsidP="0090783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07833" w:rsidRPr="006704B5" w:rsidRDefault="00907833" w:rsidP="0090783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704B5">
        <w:rPr>
          <w:sz w:val="28"/>
          <w:szCs w:val="28"/>
        </w:rPr>
        <w:t>Глава администрации</w:t>
      </w:r>
    </w:p>
    <w:p w:rsidR="00CD7D03" w:rsidRPr="006704B5" w:rsidRDefault="00D014BB" w:rsidP="009F3F3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704B5">
        <w:rPr>
          <w:sz w:val="28"/>
          <w:szCs w:val="28"/>
        </w:rPr>
        <w:t>Липецкой</w:t>
      </w:r>
      <w:r w:rsidR="001E63E8" w:rsidRPr="006704B5">
        <w:rPr>
          <w:sz w:val="28"/>
          <w:szCs w:val="28"/>
        </w:rPr>
        <w:t xml:space="preserve"> </w:t>
      </w:r>
      <w:r w:rsidRPr="006704B5">
        <w:rPr>
          <w:sz w:val="28"/>
          <w:szCs w:val="28"/>
        </w:rPr>
        <w:t xml:space="preserve">области                                           </w:t>
      </w:r>
      <w:r w:rsidR="00907833" w:rsidRPr="006704B5">
        <w:rPr>
          <w:sz w:val="28"/>
          <w:szCs w:val="28"/>
        </w:rPr>
        <w:t xml:space="preserve">        </w:t>
      </w:r>
      <w:r w:rsidRPr="006704B5">
        <w:rPr>
          <w:sz w:val="28"/>
          <w:szCs w:val="28"/>
        </w:rPr>
        <w:t xml:space="preserve">            </w:t>
      </w:r>
      <w:r w:rsidR="00907833" w:rsidRPr="006704B5">
        <w:rPr>
          <w:sz w:val="28"/>
          <w:szCs w:val="28"/>
        </w:rPr>
        <w:t xml:space="preserve">           </w:t>
      </w:r>
      <w:r w:rsidR="001E63E8" w:rsidRPr="006704B5">
        <w:rPr>
          <w:sz w:val="28"/>
          <w:szCs w:val="28"/>
        </w:rPr>
        <w:t>И.Г. Артамонов</w:t>
      </w:r>
      <w:r w:rsidR="00DC6B17" w:rsidRPr="006704B5">
        <w:rPr>
          <w:sz w:val="28"/>
          <w:szCs w:val="28"/>
        </w:rPr>
        <w:t xml:space="preserve">                                             </w:t>
      </w:r>
      <w:r w:rsidR="008E76A0" w:rsidRPr="006704B5">
        <w:rPr>
          <w:sz w:val="28"/>
          <w:szCs w:val="28"/>
        </w:rPr>
        <w:t xml:space="preserve">                                                 </w:t>
      </w:r>
      <w:r w:rsidR="00DC6B17" w:rsidRPr="006704B5">
        <w:rPr>
          <w:sz w:val="28"/>
          <w:szCs w:val="28"/>
        </w:rPr>
        <w:t xml:space="preserve">    </w:t>
      </w:r>
      <w:r w:rsidRPr="006704B5">
        <w:rPr>
          <w:sz w:val="28"/>
          <w:szCs w:val="28"/>
        </w:rPr>
        <w:t xml:space="preserve">  </w:t>
      </w:r>
    </w:p>
    <w:p w:rsidR="00CD7D03" w:rsidRPr="006704B5" w:rsidRDefault="00CD7D03" w:rsidP="00E574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2"/>
          <w:szCs w:val="22"/>
        </w:rPr>
      </w:pPr>
    </w:p>
    <w:p w:rsidR="00CD7D03" w:rsidRPr="006704B5" w:rsidRDefault="00CD7D03" w:rsidP="00E574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2"/>
          <w:szCs w:val="22"/>
        </w:rPr>
      </w:pPr>
    </w:p>
    <w:p w:rsidR="00CD7D03" w:rsidRPr="006704B5" w:rsidRDefault="00CD7D03" w:rsidP="005E2560">
      <w:pPr>
        <w:rPr>
          <w:sz w:val="22"/>
          <w:szCs w:val="22"/>
        </w:rPr>
      </w:pPr>
    </w:p>
    <w:sectPr w:rsidR="00CD7D03" w:rsidRPr="006704B5" w:rsidSect="00707F08">
      <w:headerReference w:type="default" r:id="rId10"/>
      <w:pgSz w:w="11905" w:h="16838"/>
      <w:pgMar w:top="1134" w:right="850" w:bottom="1134" w:left="1701" w:header="0" w:footer="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16" w:rsidRDefault="00222516" w:rsidP="003A1A8C">
      <w:pPr>
        <w:spacing w:after="0" w:line="240" w:lineRule="auto"/>
      </w:pPr>
      <w:r>
        <w:separator/>
      </w:r>
    </w:p>
  </w:endnote>
  <w:endnote w:type="continuationSeparator" w:id="0">
    <w:p w:rsidR="00222516" w:rsidRDefault="00222516" w:rsidP="003A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16" w:rsidRDefault="00222516" w:rsidP="003A1A8C">
      <w:pPr>
        <w:spacing w:after="0" w:line="240" w:lineRule="auto"/>
      </w:pPr>
      <w:r>
        <w:separator/>
      </w:r>
    </w:p>
  </w:footnote>
  <w:footnote w:type="continuationSeparator" w:id="0">
    <w:p w:rsidR="00222516" w:rsidRDefault="00222516" w:rsidP="003A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16" w:rsidRDefault="002225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7B1"/>
    <w:multiLevelType w:val="hybridMultilevel"/>
    <w:tmpl w:val="65CA88DA"/>
    <w:lvl w:ilvl="0" w:tplc="EBB05C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984B6E"/>
    <w:multiLevelType w:val="hybridMultilevel"/>
    <w:tmpl w:val="A4640440"/>
    <w:lvl w:ilvl="0" w:tplc="568CC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E877D0"/>
    <w:multiLevelType w:val="hybridMultilevel"/>
    <w:tmpl w:val="AE56AF42"/>
    <w:lvl w:ilvl="0" w:tplc="D414B55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F14184"/>
    <w:multiLevelType w:val="hybridMultilevel"/>
    <w:tmpl w:val="3A043D32"/>
    <w:lvl w:ilvl="0" w:tplc="9AEE07F2">
      <w:start w:val="1"/>
      <w:numFmt w:val="decimal"/>
      <w:lvlText w:val="%1)"/>
      <w:lvlJc w:val="left"/>
      <w:pPr>
        <w:ind w:left="3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9" w:hanging="360"/>
      </w:pPr>
    </w:lvl>
    <w:lvl w:ilvl="2" w:tplc="0419001B" w:tentative="1">
      <w:start w:val="1"/>
      <w:numFmt w:val="lowerRoman"/>
      <w:lvlText w:val="%3."/>
      <w:lvlJc w:val="right"/>
      <w:pPr>
        <w:ind w:left="5199" w:hanging="180"/>
      </w:pPr>
    </w:lvl>
    <w:lvl w:ilvl="3" w:tplc="0419000F" w:tentative="1">
      <w:start w:val="1"/>
      <w:numFmt w:val="decimal"/>
      <w:lvlText w:val="%4."/>
      <w:lvlJc w:val="left"/>
      <w:pPr>
        <w:ind w:left="5919" w:hanging="360"/>
      </w:pPr>
    </w:lvl>
    <w:lvl w:ilvl="4" w:tplc="04190019" w:tentative="1">
      <w:start w:val="1"/>
      <w:numFmt w:val="lowerLetter"/>
      <w:lvlText w:val="%5."/>
      <w:lvlJc w:val="left"/>
      <w:pPr>
        <w:ind w:left="6639" w:hanging="360"/>
      </w:pPr>
    </w:lvl>
    <w:lvl w:ilvl="5" w:tplc="0419001B" w:tentative="1">
      <w:start w:val="1"/>
      <w:numFmt w:val="lowerRoman"/>
      <w:lvlText w:val="%6."/>
      <w:lvlJc w:val="right"/>
      <w:pPr>
        <w:ind w:left="7359" w:hanging="180"/>
      </w:pPr>
    </w:lvl>
    <w:lvl w:ilvl="6" w:tplc="0419000F" w:tentative="1">
      <w:start w:val="1"/>
      <w:numFmt w:val="decimal"/>
      <w:lvlText w:val="%7."/>
      <w:lvlJc w:val="left"/>
      <w:pPr>
        <w:ind w:left="8079" w:hanging="360"/>
      </w:pPr>
    </w:lvl>
    <w:lvl w:ilvl="7" w:tplc="04190019" w:tentative="1">
      <w:start w:val="1"/>
      <w:numFmt w:val="lowerLetter"/>
      <w:lvlText w:val="%8."/>
      <w:lvlJc w:val="left"/>
      <w:pPr>
        <w:ind w:left="8799" w:hanging="360"/>
      </w:pPr>
    </w:lvl>
    <w:lvl w:ilvl="8" w:tplc="041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4">
    <w:nsid w:val="56966E4C"/>
    <w:multiLevelType w:val="hybridMultilevel"/>
    <w:tmpl w:val="C7EA12D0"/>
    <w:lvl w:ilvl="0" w:tplc="D7906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7F3258"/>
    <w:multiLevelType w:val="hybridMultilevel"/>
    <w:tmpl w:val="505C534C"/>
    <w:lvl w:ilvl="0" w:tplc="A7A87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9C"/>
    <w:rsid w:val="00004978"/>
    <w:rsid w:val="00023A6E"/>
    <w:rsid w:val="0004789B"/>
    <w:rsid w:val="00061AA4"/>
    <w:rsid w:val="00066900"/>
    <w:rsid w:val="00067CBB"/>
    <w:rsid w:val="000837DF"/>
    <w:rsid w:val="000918C0"/>
    <w:rsid w:val="00094ED0"/>
    <w:rsid w:val="000A49AA"/>
    <w:rsid w:val="000B02F2"/>
    <w:rsid w:val="000B3829"/>
    <w:rsid w:val="000C3719"/>
    <w:rsid w:val="000E0D74"/>
    <w:rsid w:val="000E2C62"/>
    <w:rsid w:val="000F110F"/>
    <w:rsid w:val="000F2523"/>
    <w:rsid w:val="000F2EFC"/>
    <w:rsid w:val="000F5F44"/>
    <w:rsid w:val="001218A3"/>
    <w:rsid w:val="001230E1"/>
    <w:rsid w:val="00132006"/>
    <w:rsid w:val="00143AB0"/>
    <w:rsid w:val="001510C4"/>
    <w:rsid w:val="00171558"/>
    <w:rsid w:val="00172C47"/>
    <w:rsid w:val="00182274"/>
    <w:rsid w:val="00185D89"/>
    <w:rsid w:val="001A2066"/>
    <w:rsid w:val="001A564A"/>
    <w:rsid w:val="001B1405"/>
    <w:rsid w:val="001C0AA0"/>
    <w:rsid w:val="001C2262"/>
    <w:rsid w:val="001C2DB0"/>
    <w:rsid w:val="001D07F4"/>
    <w:rsid w:val="001E5B31"/>
    <w:rsid w:val="001E63E8"/>
    <w:rsid w:val="001F0E71"/>
    <w:rsid w:val="001F2054"/>
    <w:rsid w:val="00203792"/>
    <w:rsid w:val="002059D6"/>
    <w:rsid w:val="002170EC"/>
    <w:rsid w:val="00222516"/>
    <w:rsid w:val="002225C3"/>
    <w:rsid w:val="002231AE"/>
    <w:rsid w:val="00223D9B"/>
    <w:rsid w:val="0023407F"/>
    <w:rsid w:val="00240A9D"/>
    <w:rsid w:val="00241DC8"/>
    <w:rsid w:val="00245E02"/>
    <w:rsid w:val="002506D6"/>
    <w:rsid w:val="0025560A"/>
    <w:rsid w:val="00263878"/>
    <w:rsid w:val="0028744C"/>
    <w:rsid w:val="00294EA7"/>
    <w:rsid w:val="002B03EA"/>
    <w:rsid w:val="002B1815"/>
    <w:rsid w:val="002C3863"/>
    <w:rsid w:val="002C44AF"/>
    <w:rsid w:val="002C70D4"/>
    <w:rsid w:val="002D536D"/>
    <w:rsid w:val="002D53A4"/>
    <w:rsid w:val="002D706D"/>
    <w:rsid w:val="002D7573"/>
    <w:rsid w:val="002F66B3"/>
    <w:rsid w:val="003012C5"/>
    <w:rsid w:val="003147D8"/>
    <w:rsid w:val="003157BC"/>
    <w:rsid w:val="003253F5"/>
    <w:rsid w:val="0032709E"/>
    <w:rsid w:val="0032726D"/>
    <w:rsid w:val="0033020B"/>
    <w:rsid w:val="00346E53"/>
    <w:rsid w:val="00351253"/>
    <w:rsid w:val="00356E7E"/>
    <w:rsid w:val="0036201E"/>
    <w:rsid w:val="00363C39"/>
    <w:rsid w:val="003640B9"/>
    <w:rsid w:val="00375D11"/>
    <w:rsid w:val="003854B2"/>
    <w:rsid w:val="003A1A8C"/>
    <w:rsid w:val="003A6D61"/>
    <w:rsid w:val="003A6F1B"/>
    <w:rsid w:val="003A7B35"/>
    <w:rsid w:val="003B40D9"/>
    <w:rsid w:val="003B6550"/>
    <w:rsid w:val="003C4B26"/>
    <w:rsid w:val="003C7F50"/>
    <w:rsid w:val="003D65BE"/>
    <w:rsid w:val="003F74D0"/>
    <w:rsid w:val="003F79F8"/>
    <w:rsid w:val="00412735"/>
    <w:rsid w:val="0042672E"/>
    <w:rsid w:val="004418E7"/>
    <w:rsid w:val="00446544"/>
    <w:rsid w:val="00450E3C"/>
    <w:rsid w:val="004526C2"/>
    <w:rsid w:val="00464C4B"/>
    <w:rsid w:val="00470EB5"/>
    <w:rsid w:val="004767B3"/>
    <w:rsid w:val="00480F06"/>
    <w:rsid w:val="0048467B"/>
    <w:rsid w:val="00484B5F"/>
    <w:rsid w:val="0049426C"/>
    <w:rsid w:val="004A0828"/>
    <w:rsid w:val="004B5061"/>
    <w:rsid w:val="004C2F7C"/>
    <w:rsid w:val="004D2BAD"/>
    <w:rsid w:val="004E0356"/>
    <w:rsid w:val="004E6C66"/>
    <w:rsid w:val="005038E8"/>
    <w:rsid w:val="005140B2"/>
    <w:rsid w:val="00531298"/>
    <w:rsid w:val="00537DE6"/>
    <w:rsid w:val="0055765E"/>
    <w:rsid w:val="005631C3"/>
    <w:rsid w:val="005658E7"/>
    <w:rsid w:val="005B179D"/>
    <w:rsid w:val="005B6F2B"/>
    <w:rsid w:val="005C135B"/>
    <w:rsid w:val="005D7AD3"/>
    <w:rsid w:val="005E2560"/>
    <w:rsid w:val="005E3E2A"/>
    <w:rsid w:val="00607782"/>
    <w:rsid w:val="00644753"/>
    <w:rsid w:val="00650719"/>
    <w:rsid w:val="00654376"/>
    <w:rsid w:val="0066009B"/>
    <w:rsid w:val="006604D6"/>
    <w:rsid w:val="006704B5"/>
    <w:rsid w:val="00670D6F"/>
    <w:rsid w:val="00686813"/>
    <w:rsid w:val="00696AA5"/>
    <w:rsid w:val="006A20C6"/>
    <w:rsid w:val="006E6AE1"/>
    <w:rsid w:val="006F3873"/>
    <w:rsid w:val="00707F08"/>
    <w:rsid w:val="00711F7B"/>
    <w:rsid w:val="00714CF0"/>
    <w:rsid w:val="00716DA0"/>
    <w:rsid w:val="007220CC"/>
    <w:rsid w:val="00725A0B"/>
    <w:rsid w:val="00727A18"/>
    <w:rsid w:val="007357C9"/>
    <w:rsid w:val="007635B4"/>
    <w:rsid w:val="007644EA"/>
    <w:rsid w:val="0077222D"/>
    <w:rsid w:val="007900C0"/>
    <w:rsid w:val="00792B21"/>
    <w:rsid w:val="007A21A8"/>
    <w:rsid w:val="007B740E"/>
    <w:rsid w:val="007C029C"/>
    <w:rsid w:val="007C1508"/>
    <w:rsid w:val="007D1B6D"/>
    <w:rsid w:val="007E625F"/>
    <w:rsid w:val="007F123D"/>
    <w:rsid w:val="007F7A2C"/>
    <w:rsid w:val="00804D51"/>
    <w:rsid w:val="00806DCE"/>
    <w:rsid w:val="008120E4"/>
    <w:rsid w:val="00827D7D"/>
    <w:rsid w:val="00865A0D"/>
    <w:rsid w:val="008823F1"/>
    <w:rsid w:val="00883C47"/>
    <w:rsid w:val="0088667E"/>
    <w:rsid w:val="00896819"/>
    <w:rsid w:val="008A0416"/>
    <w:rsid w:val="008C7163"/>
    <w:rsid w:val="008C718C"/>
    <w:rsid w:val="008D51CA"/>
    <w:rsid w:val="008E0CBD"/>
    <w:rsid w:val="008E65F3"/>
    <w:rsid w:val="008E76A0"/>
    <w:rsid w:val="008F7536"/>
    <w:rsid w:val="00903E7E"/>
    <w:rsid w:val="009076D3"/>
    <w:rsid w:val="00907833"/>
    <w:rsid w:val="00916F7A"/>
    <w:rsid w:val="00930DD2"/>
    <w:rsid w:val="00932FD7"/>
    <w:rsid w:val="0095546C"/>
    <w:rsid w:val="0096548E"/>
    <w:rsid w:val="00996D9F"/>
    <w:rsid w:val="009A27E5"/>
    <w:rsid w:val="009A4285"/>
    <w:rsid w:val="009A5C63"/>
    <w:rsid w:val="009A7ADE"/>
    <w:rsid w:val="009F3F35"/>
    <w:rsid w:val="00A02F9C"/>
    <w:rsid w:val="00A107CA"/>
    <w:rsid w:val="00A51441"/>
    <w:rsid w:val="00A525E7"/>
    <w:rsid w:val="00A94F51"/>
    <w:rsid w:val="00AC3C22"/>
    <w:rsid w:val="00AC44F4"/>
    <w:rsid w:val="00AD4BC4"/>
    <w:rsid w:val="00B01284"/>
    <w:rsid w:val="00B32D35"/>
    <w:rsid w:val="00B42DAC"/>
    <w:rsid w:val="00B674DC"/>
    <w:rsid w:val="00B72AD4"/>
    <w:rsid w:val="00B742EE"/>
    <w:rsid w:val="00B94128"/>
    <w:rsid w:val="00BB2BE2"/>
    <w:rsid w:val="00BB6963"/>
    <w:rsid w:val="00BC7865"/>
    <w:rsid w:val="00BD0234"/>
    <w:rsid w:val="00BD035F"/>
    <w:rsid w:val="00BE2198"/>
    <w:rsid w:val="00C0207B"/>
    <w:rsid w:val="00C12E26"/>
    <w:rsid w:val="00C32AE6"/>
    <w:rsid w:val="00C35EB9"/>
    <w:rsid w:val="00C47F4F"/>
    <w:rsid w:val="00C53BA1"/>
    <w:rsid w:val="00C57C8E"/>
    <w:rsid w:val="00C90E29"/>
    <w:rsid w:val="00C92476"/>
    <w:rsid w:val="00CB3626"/>
    <w:rsid w:val="00CB64E5"/>
    <w:rsid w:val="00CC5627"/>
    <w:rsid w:val="00CD7D03"/>
    <w:rsid w:val="00CE41B1"/>
    <w:rsid w:val="00CE5567"/>
    <w:rsid w:val="00CF4424"/>
    <w:rsid w:val="00CF6120"/>
    <w:rsid w:val="00D014BB"/>
    <w:rsid w:val="00D11DAA"/>
    <w:rsid w:val="00D21C23"/>
    <w:rsid w:val="00D221C0"/>
    <w:rsid w:val="00D234DF"/>
    <w:rsid w:val="00D24EFE"/>
    <w:rsid w:val="00D57315"/>
    <w:rsid w:val="00D6406E"/>
    <w:rsid w:val="00D74559"/>
    <w:rsid w:val="00D84003"/>
    <w:rsid w:val="00D90381"/>
    <w:rsid w:val="00DA505A"/>
    <w:rsid w:val="00DC6B17"/>
    <w:rsid w:val="00DD2C25"/>
    <w:rsid w:val="00DD68A6"/>
    <w:rsid w:val="00DD7D3D"/>
    <w:rsid w:val="00DF02CC"/>
    <w:rsid w:val="00E30A7A"/>
    <w:rsid w:val="00E3774B"/>
    <w:rsid w:val="00E51C74"/>
    <w:rsid w:val="00E52436"/>
    <w:rsid w:val="00E57424"/>
    <w:rsid w:val="00E60CCA"/>
    <w:rsid w:val="00E75A8C"/>
    <w:rsid w:val="00E7700D"/>
    <w:rsid w:val="00E80283"/>
    <w:rsid w:val="00E95F71"/>
    <w:rsid w:val="00EA1145"/>
    <w:rsid w:val="00EA1B53"/>
    <w:rsid w:val="00EA6EF6"/>
    <w:rsid w:val="00EB52AD"/>
    <w:rsid w:val="00EC19AD"/>
    <w:rsid w:val="00EC7CA5"/>
    <w:rsid w:val="00EE35A9"/>
    <w:rsid w:val="00EF788D"/>
    <w:rsid w:val="00F04FC9"/>
    <w:rsid w:val="00F16A1E"/>
    <w:rsid w:val="00F35A7A"/>
    <w:rsid w:val="00F75B24"/>
    <w:rsid w:val="00F8145A"/>
    <w:rsid w:val="00F95D3B"/>
    <w:rsid w:val="00F97BE8"/>
    <w:rsid w:val="00F97D90"/>
    <w:rsid w:val="00FA2033"/>
    <w:rsid w:val="00FA5A67"/>
    <w:rsid w:val="00FB7681"/>
    <w:rsid w:val="00FC2122"/>
    <w:rsid w:val="00FC6735"/>
    <w:rsid w:val="00FE3E7C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0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C0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B2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635B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A8C"/>
  </w:style>
  <w:style w:type="paragraph" w:styleId="a8">
    <w:name w:val="footer"/>
    <w:basedOn w:val="a"/>
    <w:link w:val="a9"/>
    <w:uiPriority w:val="99"/>
    <w:unhideWhenUsed/>
    <w:rsid w:val="003A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A8C"/>
  </w:style>
  <w:style w:type="paragraph" w:styleId="aa">
    <w:name w:val="List Paragraph"/>
    <w:basedOn w:val="a"/>
    <w:uiPriority w:val="34"/>
    <w:qFormat/>
    <w:rsid w:val="00D11DAA"/>
    <w:pPr>
      <w:ind w:left="720"/>
      <w:contextualSpacing/>
    </w:pPr>
  </w:style>
  <w:style w:type="table" w:styleId="ab">
    <w:name w:val="Table Grid"/>
    <w:basedOn w:val="a1"/>
    <w:uiPriority w:val="59"/>
    <w:rsid w:val="0013200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0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C0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B2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635B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A8C"/>
  </w:style>
  <w:style w:type="paragraph" w:styleId="a8">
    <w:name w:val="footer"/>
    <w:basedOn w:val="a"/>
    <w:link w:val="a9"/>
    <w:uiPriority w:val="99"/>
    <w:unhideWhenUsed/>
    <w:rsid w:val="003A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A8C"/>
  </w:style>
  <w:style w:type="paragraph" w:styleId="aa">
    <w:name w:val="List Paragraph"/>
    <w:basedOn w:val="a"/>
    <w:uiPriority w:val="34"/>
    <w:qFormat/>
    <w:rsid w:val="00D11DAA"/>
    <w:pPr>
      <w:ind w:left="720"/>
      <w:contextualSpacing/>
    </w:pPr>
  </w:style>
  <w:style w:type="table" w:styleId="ab">
    <w:name w:val="Table Grid"/>
    <w:basedOn w:val="a1"/>
    <w:uiPriority w:val="59"/>
    <w:rsid w:val="0013200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943FA-7802-4A45-83AA-14FFC6FE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3960</Words>
  <Characters>22576</Characters>
  <Application>Microsoft Office Word</Application>
  <DocSecurity>4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Покачалова 17</dc:creator>
  <cp:lastModifiedBy>Ахиридинова С.Н.</cp:lastModifiedBy>
  <cp:revision>2</cp:revision>
  <cp:lastPrinted>2019-12-18T10:44:00Z</cp:lastPrinted>
  <dcterms:created xsi:type="dcterms:W3CDTF">2019-12-19T08:00:00Z</dcterms:created>
  <dcterms:modified xsi:type="dcterms:W3CDTF">2019-12-19T08:00:00Z</dcterms:modified>
</cp:coreProperties>
</file>