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334C6" w14:textId="77777777" w:rsidR="00973F3D" w:rsidRDefault="00973F3D" w:rsidP="00973F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Я</w:t>
      </w:r>
    </w:p>
    <w:p w14:paraId="2F7C492D" w14:textId="77777777" w:rsidR="00973F3D" w:rsidRDefault="00973F3D" w:rsidP="00973F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материально-техническом обеспечении</w:t>
      </w:r>
    </w:p>
    <w:p w14:paraId="340DC270" w14:textId="0EE924FF" w:rsidR="00CE38DB" w:rsidRDefault="00973F3D" w:rsidP="00CE3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социальных услуг в </w:t>
      </w:r>
      <w:r w:rsidR="00CE38DB">
        <w:rPr>
          <w:rFonts w:ascii="Times New Roman" w:hAnsi="Times New Roman" w:cs="Times New Roman"/>
          <w:b/>
          <w:sz w:val="28"/>
          <w:szCs w:val="28"/>
        </w:rPr>
        <w:t>филиале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«Введенский</w:t>
      </w:r>
      <w:r w:rsidR="00CE38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59EF1B1C" w14:textId="3E829EAA" w:rsidR="00973F3D" w:rsidRDefault="00CE38DB" w:rsidP="00CE3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 «Г</w:t>
      </w:r>
      <w:r w:rsidR="00973F3D">
        <w:rPr>
          <w:rFonts w:ascii="Times New Roman" w:hAnsi="Times New Roman" w:cs="Times New Roman"/>
          <w:b/>
          <w:sz w:val="28"/>
          <w:szCs w:val="28"/>
        </w:rPr>
        <w:t>еронтологический центр</w:t>
      </w:r>
      <w:r>
        <w:rPr>
          <w:rFonts w:ascii="Times New Roman" w:hAnsi="Times New Roman" w:cs="Times New Roman"/>
          <w:b/>
          <w:sz w:val="28"/>
          <w:szCs w:val="28"/>
        </w:rPr>
        <w:t xml:space="preserve"> Липецкой области</w:t>
      </w:r>
      <w:r w:rsidR="00973F3D">
        <w:rPr>
          <w:rFonts w:ascii="Times New Roman" w:hAnsi="Times New Roman" w:cs="Times New Roman"/>
          <w:b/>
          <w:sz w:val="28"/>
          <w:szCs w:val="28"/>
        </w:rPr>
        <w:t>»</w:t>
      </w:r>
    </w:p>
    <w:p w14:paraId="44EFEC3F" w14:textId="77777777" w:rsidR="00973F3D" w:rsidRDefault="00973F3D" w:rsidP="00CE38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BC090" w14:textId="4D25142D" w:rsidR="00CE38DB" w:rsidRDefault="00CE38DB" w:rsidP="00CE38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Филиал</w:t>
      </w:r>
      <w:r w:rsidR="00973F3D">
        <w:rPr>
          <w:rFonts w:ascii="Times New Roman" w:hAnsi="Times New Roman" w:cs="Times New Roman"/>
          <w:sz w:val="28"/>
          <w:szCs w:val="28"/>
        </w:rPr>
        <w:t xml:space="preserve"> «Введенский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3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 «Г</w:t>
      </w:r>
      <w:r w:rsidR="00973F3D">
        <w:rPr>
          <w:rFonts w:ascii="Times New Roman" w:hAnsi="Times New Roman" w:cs="Times New Roman"/>
          <w:sz w:val="28"/>
          <w:szCs w:val="28"/>
        </w:rPr>
        <w:t>еронтологический центр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973F3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Филиал) создан </w:t>
      </w:r>
      <w:r w:rsidRPr="00C037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13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1.11. Устава областного бюджетного учреждения «Геронтологический центр Липецкой области» (далее</w:t>
      </w:r>
      <w:r w:rsid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Учреждение) на основании </w:t>
      </w:r>
      <w:r w:rsidRPr="00134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Учреждения </w:t>
      </w:r>
      <w:r w:rsidRPr="00C037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филиала «Введенский»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46F604" w14:textId="1587453D" w:rsidR="00973F3D" w:rsidRDefault="00CE38DB" w:rsidP="00CE38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является обособленным структурным подразделением Учреждения, расположенным </w:t>
      </w:r>
      <w:r w:rsidRPr="00C333A8">
        <w:rPr>
          <w:rFonts w:ascii="Times New Roman" w:hAnsi="Times New Roman" w:cs="Times New Roman"/>
          <w:sz w:val="28"/>
          <w:szCs w:val="28"/>
        </w:rPr>
        <w:t xml:space="preserve">вне места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C333A8">
        <w:rPr>
          <w:rFonts w:ascii="Times New Roman" w:hAnsi="Times New Roman" w:cs="Times New Roman"/>
          <w:sz w:val="28"/>
          <w:szCs w:val="28"/>
        </w:rPr>
        <w:t>нахождения и осуществляющ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C333A8">
        <w:rPr>
          <w:rFonts w:ascii="Times New Roman" w:hAnsi="Times New Roman" w:cs="Times New Roman"/>
          <w:sz w:val="28"/>
          <w:szCs w:val="28"/>
        </w:rPr>
        <w:t xml:space="preserve"> все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333A8">
        <w:rPr>
          <w:rFonts w:ascii="Times New Roman" w:hAnsi="Times New Roman" w:cs="Times New Roman"/>
          <w:sz w:val="28"/>
          <w:szCs w:val="28"/>
        </w:rPr>
        <w:t xml:space="preserve"> функции, в том числе функции представительства.</w:t>
      </w:r>
    </w:p>
    <w:p w14:paraId="0177E75E" w14:textId="43826C11" w:rsidR="00E47A1B" w:rsidRDefault="00E47A1B" w:rsidP="00E47A1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Филиала</w:t>
      </w:r>
      <w:r w:rsidRPr="00EF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предоставление социальных услуг гражданам, признанны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нуждающимися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социальных услуг в </w:t>
      </w:r>
      <w:r w:rsidRPr="00EF54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стационарной форме социального обслуживания вследствие полной или частичной утраты способности,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  <w:r w:rsidRPr="009A5949">
        <w:t xml:space="preserve"> </w:t>
      </w:r>
      <w:r w:rsidRPr="009A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срок, определенный индивидуальной программой предоставления социальных услуг (далее - индивидуальная программа). </w:t>
      </w:r>
    </w:p>
    <w:p w14:paraId="7B4B5562" w14:textId="37BC397E" w:rsidR="00E47A1B" w:rsidRPr="00E47A1B" w:rsidRDefault="00E47A1B" w:rsidP="00E47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услуги в стационарной форме предоставляются их получателям при постоянном, временном (на срок, определенный индивидуальной программой) круглосуточном проживании</w:t>
      </w:r>
      <w:r w:rsidR="00812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Филиале</w:t>
      </w: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Получатели социальных услуг в стационарной форме обеспечиваются жилыми помещениями, а также помещениями для предоставления видов социальных услуг, предусмотренных </w:t>
      </w:r>
      <w:hyperlink r:id="rId6" w:history="1">
        <w:r w:rsidRPr="00E4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</w:t>
        </w:r>
      </w:hyperlink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" w:history="1">
        <w:r w:rsidRPr="00E47A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статьи 20</w:t>
        </w:r>
      </w:hyperlink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28.12.2013 г. № 442-ФЗ «Об основах социального обслуживания граждан в Российской Федерации»</w:t>
      </w: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17875E" w14:textId="687F48E8" w:rsidR="00E47A1B" w:rsidRPr="00E47A1B" w:rsidRDefault="00E47A1B" w:rsidP="00E47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социальных услуг в стационарной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ивает:</w:t>
      </w: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B0D0E0" w14:textId="77777777" w:rsidR="00E47A1B" w:rsidRPr="00E47A1B" w:rsidRDefault="00E47A1B" w:rsidP="00E47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такой организацией; </w:t>
      </w:r>
    </w:p>
    <w:p w14:paraId="4B4A1643" w14:textId="77777777" w:rsidR="00E47A1B" w:rsidRPr="00E47A1B" w:rsidRDefault="00E47A1B" w:rsidP="00E47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возможность для самостоятельного передвижения по территории организации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информации; </w:t>
      </w:r>
    </w:p>
    <w:p w14:paraId="14D154FE" w14:textId="77777777" w:rsidR="009652A2" w:rsidRDefault="00E47A1B" w:rsidP="00E47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дублирование текстовых сообщений голосовыми сообщениями, оснащение организации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</w:t>
      </w:r>
    </w:p>
    <w:p w14:paraId="7444EFF6" w14:textId="4097A63D" w:rsidR="00E47A1B" w:rsidRPr="00E47A1B" w:rsidRDefault="00E47A1B" w:rsidP="009652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такой организации, а также допуск </w:t>
      </w:r>
      <w:proofErr w:type="spellStart"/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допуск собак-проводников; </w:t>
      </w:r>
    </w:p>
    <w:p w14:paraId="7D789653" w14:textId="55F1D30A" w:rsidR="00E47A1B" w:rsidRPr="00E47A1B" w:rsidRDefault="00E47A1B" w:rsidP="00E47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A1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</w:t>
      </w:r>
    </w:p>
    <w:p w14:paraId="1458DC16" w14:textId="44E6F90B" w:rsidR="00973F3D" w:rsidRDefault="00CE38DB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</w:t>
      </w:r>
      <w:r w:rsidR="00973F3D">
        <w:rPr>
          <w:rFonts w:ascii="Times New Roman" w:hAnsi="Times New Roman" w:cs="Times New Roman"/>
          <w:sz w:val="28"/>
          <w:szCs w:val="28"/>
        </w:rPr>
        <w:t xml:space="preserve"> занимает благоустроенную территорию общей площадью 35 127 кв. м., на которой располагается комплекс зданий и сооружений с соответствующей необходимой инфраструктурой, включая 3 корпуса для проживания и реабилитации получателей услуг с общим количеством койко-мест - 150, столовую на 90 посадочных мест, клуб, административное здание с пристройкой, а также различные постройки хозяйственного, бытового и технического назначения (склады, овощехранилище, прачечная, гаражи и др.).</w:t>
      </w:r>
    </w:p>
    <w:p w14:paraId="2FFFE94C" w14:textId="587B42FE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жилых корпусах </w:t>
      </w:r>
      <w:r w:rsidR="00665C1D">
        <w:rPr>
          <w:rFonts w:ascii="Times New Roman" w:hAnsi="Times New Roman" w:cs="Times New Roman"/>
          <w:sz w:val="28"/>
          <w:szCs w:val="28"/>
        </w:rPr>
        <w:t>Ф</w:t>
      </w:r>
      <w:r w:rsidR="00CE38DB">
        <w:rPr>
          <w:rFonts w:ascii="Times New Roman" w:hAnsi="Times New Roman" w:cs="Times New Roman"/>
          <w:sz w:val="28"/>
          <w:szCs w:val="28"/>
        </w:rPr>
        <w:t>илиала</w:t>
      </w:r>
      <w:r>
        <w:rPr>
          <w:rFonts w:ascii="Times New Roman" w:hAnsi="Times New Roman" w:cs="Times New Roman"/>
          <w:sz w:val="28"/>
          <w:szCs w:val="28"/>
        </w:rPr>
        <w:t xml:space="preserve"> созданы все необходимые условия для комфортного проживания и реабилитации получателей социальных услуг. Для них здесь обустроены просторные благоустроенные комнаты для проживания со всеми удобствами, соответствующие установленным санитарно-гигиеническим нормам и противопожарным требованиям, включая обеспеченность естественным и искусственным освещением, поддержание необходимого температурного режима и микроклимата,  оборудование современными системами водо-, тепло-, энергоснабжения и канализации,  а также различными средствами для обеспечения условий жизнедеятельности, в том числе доступа к телефонной связи, сети «Интернет» и средствам коммунально-бытового устройства. Жилые комнаты, а также помещения общего пользования, предназначенные для культурно-досуговых мероприятий, отдыха и удовлетворения бытовых потребностей оснащены современной удобной мебелью, телевизорами и другой бытовой техникой. При этом как жилые, так и общественные помещения и места оборудованы специальными устройствами, приспособлениями для передвижения инвалидов, в особенности инвалидов-колясочников, а именно: пандусами, поручнями, расширенными дверными проёмами, подъёмниками и</w:t>
      </w:r>
      <w:r w:rsidR="00CE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т.д., а также другими</w:t>
      </w:r>
      <w:r w:rsidR="00CE38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техническими средствами с учётом индивидуальных программ реабилитации и физического состояния получателей услуг.</w:t>
      </w:r>
    </w:p>
    <w:p w14:paraId="07A5D005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специального оборудования, используемого в процессе предоставления социальных услуг в отделении «Милосердие», где находятся инвалиды, тяжелобольные и малоподвижные получатели услуг, в частности, включает в себя:</w:t>
      </w:r>
    </w:p>
    <w:p w14:paraId="6FC066B9" w14:textId="77777777" w:rsidR="009652A2" w:rsidRDefault="009652A2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86E0A" w14:textId="6EDEADDA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-гидроподъёмник-каталок-ванн;</w:t>
      </w:r>
    </w:p>
    <w:p w14:paraId="0E325EB0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-душевые каталки передвижные;</w:t>
      </w:r>
    </w:p>
    <w:p w14:paraId="3D672C87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-кровати медицинские производство Германия;</w:t>
      </w:r>
    </w:p>
    <w:p w14:paraId="3A23FF6D" w14:textId="761CE25E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-другое современное оборудование и аппараты.</w:t>
      </w:r>
    </w:p>
    <w:p w14:paraId="1846DBC2" w14:textId="77777777" w:rsidR="009652A2" w:rsidRDefault="009652A2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2C4EFA" w14:textId="77777777" w:rsidR="009652A2" w:rsidRDefault="009652A2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0ABDE9" w14:textId="71694FEE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поддержания в помещениях необходимого микроклимата и надлежащих санитарно-гигиенических условий в них применяются различные аппараты для ионизации, ароматизации и увлажнения воздуха: облучатели рециркуляторы воздуха «Дезар-3», «Дезар-8», облучатели ультрафиолетовые ОБНП, концентраторы кислорода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Армед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</w:t>
      </w:r>
    </w:p>
    <w:p w14:paraId="412447CB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социально-реабилитационных услуг активно используются многофункциональные тренажёры: тренажёр «Архимед», тренажёр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Мульта-джим</w:t>
      </w:r>
      <w:proofErr w:type="spellEnd"/>
      <w:r>
        <w:rPr>
          <w:rFonts w:ascii="Times New Roman" w:hAnsi="Times New Roman" w:cs="Times New Roman"/>
          <w:sz w:val="28"/>
          <w:szCs w:val="28"/>
        </w:rPr>
        <w:t>», тренажёр гребной, тренажёр для ходьбы, тренажёр наездник и др. Кроме этого получатели услуг пользуются колясками инвалидными, в том числе с электрическим приводом, опорами-ходунками и т.д.</w:t>
      </w:r>
    </w:p>
    <w:p w14:paraId="27E320C5" w14:textId="36357455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транспортировки получателей социальных услуг в лечебные учреждения и объекты соцкультбыта</w:t>
      </w:r>
      <w:r w:rsidR="00665C1D">
        <w:rPr>
          <w:rFonts w:ascii="Times New Roman" w:hAnsi="Times New Roman" w:cs="Times New Roman"/>
          <w:sz w:val="28"/>
          <w:szCs w:val="28"/>
        </w:rPr>
        <w:t xml:space="preserve"> Филиал </w:t>
      </w:r>
      <w:r>
        <w:rPr>
          <w:rFonts w:ascii="Times New Roman" w:hAnsi="Times New Roman" w:cs="Times New Roman"/>
          <w:sz w:val="28"/>
          <w:szCs w:val="28"/>
        </w:rPr>
        <w:t>располагает современными специальными автомобилями марки «Форд», оборудованными подъёмниками для инвалидов-колясочников.</w:t>
      </w:r>
    </w:p>
    <w:p w14:paraId="4F6D003B" w14:textId="53ACE6FF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социальной услуги «Организация досуга, отдыха, обеспечение книгами, журналами, газетами, настольными играми» в распоряжении получателей услуг имеется библиотека с книжным фондом в объёме 1500 ед., а также газетами, журналами, настольными играми. В общем доступе для получателей услуг находится клуб, в котором ведётся кружковая работа, имеется большое количество различных музыкальных инструментов. Обучение получателей услуг игрой на музыкальных инструментах проводит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имеющийся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штате </w:t>
      </w:r>
      <w:r w:rsidR="00665C1D">
        <w:rPr>
          <w:rFonts w:ascii="Times New Roman" w:hAnsi="Times New Roman" w:cs="Times New Roman"/>
          <w:sz w:val="28"/>
          <w:szCs w:val="28"/>
        </w:rPr>
        <w:t>Ф</w:t>
      </w:r>
      <w:r w:rsidR="00CE38DB">
        <w:rPr>
          <w:rFonts w:ascii="Times New Roman" w:hAnsi="Times New Roman" w:cs="Times New Roman"/>
          <w:sz w:val="28"/>
          <w:szCs w:val="28"/>
        </w:rPr>
        <w:t xml:space="preserve">илиала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руководитель.</w:t>
      </w:r>
    </w:p>
    <w:p w14:paraId="23AEA908" w14:textId="77777777" w:rsidR="00973F3D" w:rsidRDefault="00973F3D" w:rsidP="0097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76A53" w14:textId="77777777" w:rsidR="00973F3D" w:rsidRDefault="00973F3D" w:rsidP="00973F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2524" w14:textId="2A556D02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9B0B70A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AAFC2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57700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C130675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B669C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CC39AE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D74DF" w14:textId="77777777" w:rsidR="00973F3D" w:rsidRDefault="00973F3D" w:rsidP="00973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94C61" w14:textId="77777777" w:rsidR="004D141C" w:rsidRDefault="004D141C"/>
    <w:sectPr w:rsidR="004D141C" w:rsidSect="00973F3D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164DD" w14:textId="77777777" w:rsidR="00973F3D" w:rsidRDefault="00973F3D" w:rsidP="00973F3D">
      <w:pPr>
        <w:spacing w:after="0" w:line="240" w:lineRule="auto"/>
      </w:pPr>
      <w:r>
        <w:separator/>
      </w:r>
    </w:p>
  </w:endnote>
  <w:endnote w:type="continuationSeparator" w:id="0">
    <w:p w14:paraId="2B1510D6" w14:textId="77777777" w:rsidR="00973F3D" w:rsidRDefault="00973F3D" w:rsidP="0097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40D03" w14:textId="77777777" w:rsidR="00973F3D" w:rsidRDefault="00973F3D" w:rsidP="00973F3D">
      <w:pPr>
        <w:spacing w:after="0" w:line="240" w:lineRule="auto"/>
      </w:pPr>
      <w:r>
        <w:separator/>
      </w:r>
    </w:p>
  </w:footnote>
  <w:footnote w:type="continuationSeparator" w:id="0">
    <w:p w14:paraId="5821671C" w14:textId="77777777" w:rsidR="00973F3D" w:rsidRDefault="00973F3D" w:rsidP="00973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0375188"/>
      <w:docPartObj>
        <w:docPartGallery w:val="Page Numbers (Top of Page)"/>
        <w:docPartUnique/>
      </w:docPartObj>
    </w:sdtPr>
    <w:sdtEndPr/>
    <w:sdtContent>
      <w:p w14:paraId="7309BED2" w14:textId="77777777" w:rsidR="00973F3D" w:rsidRDefault="00973F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04B">
          <w:rPr>
            <w:noProof/>
          </w:rPr>
          <w:t>3</w:t>
        </w:r>
        <w:r>
          <w:fldChar w:fldCharType="end"/>
        </w:r>
      </w:p>
    </w:sdtContent>
  </w:sdt>
  <w:p w14:paraId="57EA73C7" w14:textId="77777777" w:rsidR="00973F3D" w:rsidRDefault="00973F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3D"/>
    <w:rsid w:val="00001D45"/>
    <w:rsid w:val="00450D53"/>
    <w:rsid w:val="004D141C"/>
    <w:rsid w:val="00517D2A"/>
    <w:rsid w:val="00665C1D"/>
    <w:rsid w:val="00812B98"/>
    <w:rsid w:val="009652A2"/>
    <w:rsid w:val="0097104B"/>
    <w:rsid w:val="00973F3D"/>
    <w:rsid w:val="00CE38DB"/>
    <w:rsid w:val="00E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F7CC"/>
  <w15:chartTrackingRefBased/>
  <w15:docId w15:val="{98BCE49C-3550-474D-B31F-4752AE69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3D"/>
    <w:pPr>
      <w:spacing w:after="160" w:line="36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3F3D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73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3F3D"/>
    <w:rPr>
      <w:rFonts w:asciiTheme="minorHAnsi" w:hAnsiTheme="minorHAnsi" w:cstheme="minorBid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E47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4683&amp;dst=100219&amp;field=134&amp;date=03.04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4683&amp;dst=100213&amp;field=134&amp;date=03.04.20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2023-04-04T08:36:00Z</cp:lastPrinted>
  <dcterms:created xsi:type="dcterms:W3CDTF">2024-03-27T14:25:00Z</dcterms:created>
  <dcterms:modified xsi:type="dcterms:W3CDTF">2024-03-27T14:25:00Z</dcterms:modified>
</cp:coreProperties>
</file>