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1F" w:rsidRDefault="00986C1F" w:rsidP="00767D22">
      <w:pPr>
        <w:spacing w:before="100" w:beforeAutospacing="1" w:after="100" w:afterAutospacing="1"/>
        <w:ind w:firstLine="0"/>
        <w:jc w:val="center"/>
        <w:rPr>
          <w:rFonts w:ascii="Tahoma" w:hAnsi="Tahoma" w:cs="Tahoma"/>
          <w:b/>
          <w:bCs/>
          <w:color w:val="2B2B2B"/>
          <w:sz w:val="32"/>
          <w:szCs w:val="32"/>
          <w:lang w:eastAsia="ru-RU"/>
        </w:rPr>
      </w:pPr>
      <w:r w:rsidRPr="00AB3115">
        <w:rPr>
          <w:rFonts w:ascii="Tahoma" w:hAnsi="Tahoma" w:cs="Tahoma"/>
          <w:b/>
          <w:bCs/>
          <w:color w:val="2B2B2B"/>
          <w:sz w:val="32"/>
          <w:szCs w:val="32"/>
          <w:lang w:eastAsia="ru-RU"/>
        </w:rPr>
        <w:t xml:space="preserve">Персональный состав работников </w:t>
      </w:r>
    </w:p>
    <w:p w:rsidR="00986C1F" w:rsidRPr="00AB3115" w:rsidRDefault="00986C1F" w:rsidP="00AB3115">
      <w:pPr>
        <w:spacing w:before="100" w:beforeAutospacing="1" w:after="100" w:afterAutospacing="1"/>
        <w:ind w:firstLine="0"/>
        <w:jc w:val="center"/>
        <w:rPr>
          <w:rFonts w:ascii="Tahoma" w:hAnsi="Tahoma" w:cs="Tahoma"/>
          <w:color w:val="2B2B2B"/>
          <w:sz w:val="32"/>
          <w:szCs w:val="32"/>
          <w:lang w:eastAsia="ru-RU"/>
        </w:rPr>
      </w:pPr>
      <w:r w:rsidRPr="00AB3115">
        <w:rPr>
          <w:rFonts w:ascii="Tahoma" w:hAnsi="Tahoma" w:cs="Tahoma"/>
          <w:b/>
          <w:bCs/>
          <w:color w:val="2B2B2B"/>
          <w:sz w:val="32"/>
          <w:szCs w:val="32"/>
          <w:lang w:eastAsia="ru-RU"/>
        </w:rPr>
        <w:t>филиала "Введенский" ОБУ «Геронтологический центр Липецкой области»</w:t>
      </w:r>
      <w:r w:rsidRPr="00AB3115">
        <w:rPr>
          <w:rFonts w:ascii="Tahoma" w:hAnsi="Tahoma" w:cs="Tahoma"/>
          <w:b/>
          <w:bCs/>
          <w:color w:val="2B2B2B"/>
          <w:sz w:val="32"/>
          <w:szCs w:val="32"/>
          <w:lang w:eastAsia="ru-RU"/>
        </w:rPr>
        <w:br/>
      </w:r>
      <w:r w:rsidRPr="00AB3115">
        <w:rPr>
          <w:rFonts w:ascii="Tahoma" w:hAnsi="Tahoma" w:cs="Tahoma"/>
          <w:b/>
          <w:bCs/>
          <w:color w:val="2B2B2B"/>
          <w:sz w:val="24"/>
          <w:szCs w:val="24"/>
          <w:lang w:eastAsia="ru-RU"/>
        </w:rPr>
        <w:t>(сведения об уровне образования, квалификации и опыте работы)</w:t>
      </w:r>
    </w:p>
    <w:tbl>
      <w:tblPr>
        <w:tblW w:w="10652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23"/>
        <w:gridCol w:w="1887"/>
        <w:gridCol w:w="1418"/>
        <w:gridCol w:w="1559"/>
        <w:gridCol w:w="2005"/>
        <w:gridCol w:w="2126"/>
        <w:gridCol w:w="1134"/>
      </w:tblGrid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№№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п.п.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Фамилия, имя, отчество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работника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Дата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Уровень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образования по специальности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AB3115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751B56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Стаж (опыт) работы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751B56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в отрасли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751B56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(в профессии)</w:t>
            </w:r>
          </w:p>
          <w:p w:rsidR="00986C1F" w:rsidRPr="00AB3115" w:rsidRDefault="00986C1F" w:rsidP="00AB3115">
            <w:pPr>
              <w:ind w:firstLine="0"/>
              <w:jc w:val="center"/>
              <w:rPr>
                <w:rFonts w:ascii="Tahoma" w:hAnsi="Tahoma" w:cs="Tahoma"/>
                <w:color w:val="2B2B2B"/>
                <w:sz w:val="20"/>
                <w:szCs w:val="20"/>
                <w:lang w:eastAsia="ru-RU"/>
              </w:rPr>
            </w:pPr>
            <w:r w:rsidRPr="00751B56">
              <w:rPr>
                <w:rFonts w:ascii="Tahoma" w:hAnsi="Tahoma" w:cs="Tahoma"/>
                <w:b/>
                <w:bCs/>
                <w:color w:val="2B2B2B"/>
                <w:sz w:val="20"/>
                <w:szCs w:val="20"/>
                <w:lang w:eastAsia="ru-RU"/>
              </w:rPr>
              <w:t>(лет)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Бильдяева Юлия Фёдоровна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30.03.1983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Замести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тель директора филиала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Профессиональное образование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"Государственное и муниципальное управление"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Государственное образовательное учреждение профессионального образования "Орловская региональная академия государственной службы" в 2011году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Заведую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щий геронтологическим отделением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Кадыкова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20.07.1976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Заведующа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я социаль-но-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реабилитационном отделением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 профессиональное образование, «Психология».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9F26A6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Психолог, преподаватель психологии. Повышение квалификации: в 2018 году в Институте профессионального образования по программе «Социальная работа»  в объёме 72-х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Чуднова ТаьянаАнатльевна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31.07.1969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Старшая медсестра отделения "Милосер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дие"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(медицинское) образование, «Акушерство».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Старшая медицинская сестра первой квалификационной категории</w:t>
            </w:r>
          </w:p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spacing w:before="100" w:beforeAutospacing="1" w:after="100" w:afterAutospacing="1"/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23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Сорокина</w:t>
            </w:r>
          </w:p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Елена 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25.11.1971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Среднее профессиональное (медицинское) 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образование, «Сестринское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Старшая медицинская сестра высшей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22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Анпилогова 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Татьяна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24.01.1959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Медицинская сестра детских учреждений, медицинская сестра палатная первой квалификационной категории.</w:t>
            </w:r>
          </w:p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28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Бокова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Валентина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04.01.1957г.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инское) образование, «Фельдшер»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Медицинская 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 в терапии», в объёме 144 часов.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23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Горлова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22.10.1966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ское) образование, «Акушерство»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Медицинская 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27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Ряжских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Галина Викторовна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10.11.1972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ское) «Медицинская сестра»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Медицинская 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14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Иванова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28.04.1968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(медицинское) образование, «Фельдшер»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Фельдшер, медицинская сестра палатная 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5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Кабанова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Марина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20.01.1966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Медицинская сестра палатная вы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сшей квалификационной категории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2016 году в ООАУ ДПО «Центр последипломного образования»», по программе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«Актуальные вопросы проведения предсменных, предрейсовых и послесменных и послерейсовых медицинских осмотров», в объёме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72-х 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Коротаева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Людмила 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26.05.1959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ское) образование, «Акушерство»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Старшая медицинская сестра первой квалификационной категории.</w:t>
            </w:r>
          </w:p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 в терапии»,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23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Колыхалова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Анна Викторовна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16.01.1983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инское) образование, «Фельдшер»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Фельдшер, медицинская 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2017 году в ООАУ ДПО «Центр последипломного образования»», по программе «Сестринское дело в т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ерапии»,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8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Подзорова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Ольга Александровна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30.10.1971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е) образование, «Лечебное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Фельдшер, медицинская сестра палатная 1-й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2013 году в ООАУ ДПО «Центр последипломного образования»», по программе «Сестринское дело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в терапии», в объёме 144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Харина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Татьяна Леонидовна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06.10.1971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Фельдшер, медсестра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2017 году в ООАУ ДПО «Центр последипломного образования»», по программе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«Сестринское дело в терапии», в объёме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72-х 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Фабричных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Светлана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12.12.1968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палатная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 профессиональное (медицинское)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Фельдшер, медсестра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2016 году в ООАУ ДПО «Центр последипломного образования»», по программе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«Актуальные вопросы проведения предсменных, предрейсовых и послесменных и послерейсовых медицинских осмотров», в объёме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144-х 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Чуднова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Татьяна Анатольевна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28.03.1974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 процедурная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(медицинское) образование, «Лечебно-акушерское 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Фельдшер-акушер, медицинская сестра процедурная 1-й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2016 году в ООАУ ДПО «Центр последипломного образования»», по программе «Физиотерапия», в объёме 144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5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Бокова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19.08.1975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 массажу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Среднее профессиональное (медицинское) 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образование, «Сестринское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Фельдшер, медицинская сестра палатная первой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2016 году в ООАУ ДПО «Центр последипломного образования»», по программам «Лечебная физкультура» и «Медицинс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кий массаж», в объёме 144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22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Слепокурова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Надежда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09.09.1970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ская сестра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диетическая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Среднее профессиональное (медицинское) 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образование, «Сестринское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Медицинская сестра – диетологи высшей квалификационной категории.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2016 году  в АНО ДПО «Межрегиональная академия повышения квалификации» г. Пенза по программе «Контрактная система в сфере закупок товаров, работ и услуг для обеспечения государственных и муниципал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ьных нужд» в объёме 144-х часов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22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Бессонова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28.09.1976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 профессиональ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ное, «Психология»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Психолог.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2018 году в АНО ДПО «ВГАППССС», по программе «Клиническая психология в геронтологии. Психологические аспекты при инволюционных и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зменениях и процессах старения»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Почеревина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Мария Владимировна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19.10.1989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Начальник отдела планирования и финансового обеспечения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,</w:t>
            </w:r>
          </w:p>
          <w:p w:rsidR="00986C1F" w:rsidRDefault="00986C1F" w:rsidP="00C339FF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МОУ ВПО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«Институт права и экономики»  </w:t>
            </w:r>
          </w:p>
          <w:p w:rsidR="00986C1F" w:rsidRPr="00AB3115" w:rsidRDefault="00986C1F" w:rsidP="00C339FF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г. Липецк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Экономист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</w:t>
            </w:r>
          </w:p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«Организация закупок для государственных и муниципальных нужд  в объёме 144 часа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14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Королёв Александр Николаевич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29.07.1952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Юрискон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AB311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сульт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 профессио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нальное образование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"Юриспруден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-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ция"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Воронежский государственный университет "Юрист"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18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Черных Ольга Николаевна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17.01.1962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Инженер по ремонту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 (технологическое), техник-технолог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Присуждена областная премия в номинации «Лидер-руководитель» (постановление Липецкого областного Совета депутатов от 04.06.2015 г. № 1177-пс.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1. в 2016 году АНО ДПО «Межрегиональная академия повышения квалификации» по программе «Контрактная система в сфере закупок товаров, работ и услуг для обеспечения государственных и муницип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альных нужд» в объёме 144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21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Бокова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Татьяна Ивановна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06.04.1955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Заведующий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Техник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13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Зарницкий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Дмитрий Андреевич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28.08.1991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  <w:t>Высшее профессиональное (педагогическое) «История и культурология».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Учитель истории и культурологии.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   в 2018 году в Институте профессионального образования по программе «Социальн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ая работа»  в объёме 72-х часов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4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Уварова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21.08.1989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 профессиональное (педагогическое) 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бразованиее «Социальная работа»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Специалист по социальной работе.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Повышение квалификации: в 2018 году в Институте профессионального образования по программе «Социальная работа»  в объёме 72-х часов.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4 года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Гусева Оксана Геннадьевна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02.11.1987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 профессиональное образование "Финансы и кредит"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Экономист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br/>
              <w:t>"Международный славянский институт"</w:t>
            </w: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br/>
              <w:t>г. Москва, 2011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4 года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Гноевых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30.05.1960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ое образование, «Музыковедение»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Педагог, руководитель оркестра.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Орлова Ольга Михайловна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13.10.1964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Высшее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Липецкий политехнический мнститут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Инженер-строитель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Чичкарева Зоя Ивановна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28.03.1958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 xml:space="preserve">Среднее профессиональное. 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Бухгалтерский учёт, «Бухгалтер»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Бухгалтер 1-й квалификационной категории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21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Шандровская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Ольга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10.12.1965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Среднее профессиональное. «Товароведение промышленных и продовольственных товаров»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Товаровед, бухгалтер 1-й категории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29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Овчинникова Ирина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02.01.1964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Шеф - повар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Начальное профессионально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 образование, «Поварское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 шестого разряда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30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Коротаева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Олеся Владимировна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15.08.1973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Начальное профессионально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 образование, «Поварское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 третьего разряда, повар-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кондитер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11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Макина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Елена Ивановна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16.01.1970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Начальное профессионально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 образование, «Поварское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14</w:t>
            </w:r>
          </w:p>
        </w:tc>
      </w:tr>
      <w:tr w:rsidR="00986C1F" w:rsidRPr="00C66748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Попова</w:t>
            </w:r>
          </w:p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 Ирина Викторовна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24.04.1965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Начальное профессионально</w:t>
            </w:r>
            <w:r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е образование, «Поварское дело»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9F26A6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Повар шестого разряда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C1F" w:rsidRPr="00AB3115" w:rsidRDefault="00986C1F" w:rsidP="00AB3115">
            <w:pPr>
              <w:ind w:firstLine="0"/>
              <w:jc w:val="left"/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</w:pPr>
            <w:r w:rsidRPr="00AB3115">
              <w:rPr>
                <w:rFonts w:ascii="Tahoma" w:hAnsi="Tahoma" w:cs="Tahoma"/>
                <w:color w:val="2B2B2B"/>
                <w:sz w:val="24"/>
                <w:szCs w:val="24"/>
                <w:lang w:eastAsia="ru-RU"/>
              </w:rPr>
              <w:t>30</w:t>
            </w:r>
          </w:p>
        </w:tc>
      </w:tr>
    </w:tbl>
    <w:p w:rsidR="00986C1F" w:rsidRPr="00AB3115" w:rsidRDefault="00986C1F" w:rsidP="00AB3115">
      <w:pPr>
        <w:ind w:left="-360" w:firstLine="0"/>
        <w:jc w:val="left"/>
        <w:rPr>
          <w:rFonts w:ascii="Tahoma" w:hAnsi="Tahoma" w:cs="Tahoma"/>
          <w:color w:val="2B2B2B"/>
          <w:sz w:val="24"/>
          <w:szCs w:val="24"/>
          <w:lang w:eastAsia="ru-RU"/>
        </w:rPr>
      </w:pPr>
      <w:r w:rsidRPr="00AB3115">
        <w:rPr>
          <w:rFonts w:ascii="Tahoma" w:hAnsi="Tahoma" w:cs="Tahoma"/>
          <w:color w:val="2B2B2B"/>
          <w:sz w:val="24"/>
          <w:szCs w:val="24"/>
          <w:lang w:eastAsia="ru-RU"/>
        </w:rPr>
        <w:t> </w:t>
      </w:r>
    </w:p>
    <w:p w:rsidR="00986C1F" w:rsidRPr="00AB3115" w:rsidRDefault="00986C1F" w:rsidP="00AB3115">
      <w:pPr>
        <w:rPr>
          <w:sz w:val="24"/>
          <w:szCs w:val="24"/>
        </w:rPr>
      </w:pPr>
    </w:p>
    <w:sectPr w:rsidR="00986C1F" w:rsidRPr="00AB3115" w:rsidSect="00767D22">
      <w:pgSz w:w="11906" w:h="16838"/>
      <w:pgMar w:top="1134" w:right="850" w:bottom="1134" w:left="70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115"/>
    <w:rsid w:val="001074A6"/>
    <w:rsid w:val="001D3D07"/>
    <w:rsid w:val="003F2D14"/>
    <w:rsid w:val="00751B56"/>
    <w:rsid w:val="00767D22"/>
    <w:rsid w:val="00986C1F"/>
    <w:rsid w:val="009F26A6"/>
    <w:rsid w:val="00AB3115"/>
    <w:rsid w:val="00B44801"/>
    <w:rsid w:val="00C339FF"/>
    <w:rsid w:val="00C66748"/>
    <w:rsid w:val="00D74098"/>
    <w:rsid w:val="00DB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14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B31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B311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3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12</Pages>
  <Words>1534</Words>
  <Characters>8746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afex</cp:lastModifiedBy>
  <cp:revision>2</cp:revision>
  <cp:lastPrinted>2024-06-16T08:02:00Z</cp:lastPrinted>
  <dcterms:created xsi:type="dcterms:W3CDTF">2024-06-16T07:17:00Z</dcterms:created>
  <dcterms:modified xsi:type="dcterms:W3CDTF">2024-06-17T07:12:00Z</dcterms:modified>
</cp:coreProperties>
</file>